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0E" w:rsidRPr="003E1836" w:rsidRDefault="007E190E" w:rsidP="00B856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E190E" w:rsidRPr="003E1836" w:rsidRDefault="007E190E" w:rsidP="00B856B7">
      <w:pPr>
        <w:pStyle w:val="berschrift"/>
        <w:jc w:val="both"/>
        <w:rPr>
          <w:rFonts w:asciiTheme="minorHAnsi" w:hAnsiTheme="minorHAnsi"/>
          <w:b/>
          <w:color w:val="4F81BD" w:themeColor="accent1"/>
        </w:rPr>
      </w:pPr>
      <w:r w:rsidRPr="003E1836">
        <w:rPr>
          <w:rFonts w:asciiTheme="minorHAnsi" w:hAnsiTheme="minorHAnsi"/>
          <w:b/>
          <w:color w:val="4F81BD" w:themeColor="accent1"/>
        </w:rPr>
        <w:t>Anwendung der Gefährdungsbeurteilung</w:t>
      </w:r>
    </w:p>
    <w:p w:rsidR="00022153" w:rsidRPr="003E1836" w:rsidRDefault="00E31E5A" w:rsidP="00CF4DCE">
      <w:pPr>
        <w:spacing w:line="276" w:lineRule="auto"/>
        <w:jc w:val="both"/>
        <w:rPr>
          <w:rFonts w:asciiTheme="minorHAnsi" w:hAnsiTheme="minorHAnsi" w:cstheme="minorHAnsi"/>
        </w:rPr>
      </w:pPr>
      <w:r w:rsidRPr="003E1836">
        <w:rPr>
          <w:rFonts w:asciiTheme="minorHAnsi" w:hAnsiTheme="minorHAnsi" w:cstheme="minorHAnsi"/>
        </w:rPr>
        <w:t>Diese Gefährdungsbeurteilung dient als Ergänzung der bereits vorhandenen Gefährdungsbeurteilung</w:t>
      </w:r>
      <w:r w:rsidR="00FE30C0" w:rsidRPr="003E1836">
        <w:rPr>
          <w:rFonts w:asciiTheme="minorHAnsi" w:hAnsiTheme="minorHAnsi" w:cstheme="minorHAnsi"/>
        </w:rPr>
        <w:t xml:space="preserve"> </w:t>
      </w:r>
      <w:r w:rsidR="00EA662E" w:rsidRPr="003E1836">
        <w:rPr>
          <w:rFonts w:asciiTheme="minorHAnsi" w:hAnsiTheme="minorHAnsi" w:cstheme="minorHAnsi"/>
        </w:rPr>
        <w:t xml:space="preserve">und </w:t>
      </w:r>
      <w:r w:rsidR="00386EA5" w:rsidRPr="003E1836">
        <w:rPr>
          <w:rFonts w:asciiTheme="minorHAnsi" w:hAnsiTheme="minorHAnsi" w:cstheme="minorHAnsi"/>
          <w:bCs/>
        </w:rPr>
        <w:t xml:space="preserve">sollte </w:t>
      </w:r>
      <w:r w:rsidRPr="003E1836">
        <w:rPr>
          <w:rFonts w:asciiTheme="minorHAnsi" w:hAnsiTheme="minorHAnsi" w:cstheme="minorHAnsi"/>
          <w:bCs/>
        </w:rPr>
        <w:t>spätestens</w:t>
      </w:r>
      <w:r w:rsidRPr="003E1836">
        <w:rPr>
          <w:rFonts w:asciiTheme="minorHAnsi" w:hAnsiTheme="minorHAnsi" w:cstheme="minorHAnsi"/>
        </w:rPr>
        <w:t xml:space="preserve"> dann an</w:t>
      </w:r>
      <w:r w:rsidR="00386EA5" w:rsidRPr="003E1836">
        <w:rPr>
          <w:rFonts w:asciiTheme="minorHAnsi" w:hAnsiTheme="minorHAnsi" w:cstheme="minorHAnsi"/>
        </w:rPr>
        <w:t>gewendet werden</w:t>
      </w:r>
      <w:r w:rsidRPr="003E1836">
        <w:rPr>
          <w:rFonts w:asciiTheme="minorHAnsi" w:hAnsiTheme="minorHAnsi" w:cstheme="minorHAnsi"/>
        </w:rPr>
        <w:t xml:space="preserve">, wenn die Hochschulleitung dazu auffordert (z.B. bei sich abzeichnenden </w:t>
      </w:r>
      <w:r w:rsidR="004B4B2B" w:rsidRPr="003E1836">
        <w:rPr>
          <w:rFonts w:asciiTheme="minorHAnsi" w:hAnsiTheme="minorHAnsi" w:cstheme="minorHAnsi"/>
        </w:rPr>
        <w:t xml:space="preserve">Epidemien oder </w:t>
      </w:r>
      <w:r w:rsidRPr="003E1836">
        <w:rPr>
          <w:rFonts w:asciiTheme="minorHAnsi" w:hAnsiTheme="minorHAnsi" w:cstheme="minorHAnsi"/>
        </w:rPr>
        <w:t xml:space="preserve">Pandemien). </w:t>
      </w:r>
    </w:p>
    <w:p w:rsidR="00A3353F" w:rsidRPr="003E1836" w:rsidRDefault="00A3353F" w:rsidP="00CF4DCE">
      <w:pPr>
        <w:spacing w:line="276" w:lineRule="auto"/>
        <w:jc w:val="both"/>
        <w:rPr>
          <w:rFonts w:asciiTheme="minorHAnsi" w:hAnsiTheme="minorHAnsi" w:cstheme="minorHAnsi"/>
        </w:rPr>
      </w:pPr>
    </w:p>
    <w:p w:rsidR="00A3353F" w:rsidRPr="00D32203" w:rsidRDefault="00A3353F" w:rsidP="00A3353F">
      <w:pPr>
        <w:spacing w:line="276" w:lineRule="auto"/>
        <w:jc w:val="both"/>
        <w:rPr>
          <w:rFonts w:asciiTheme="minorHAnsi" w:hAnsiTheme="minorHAnsi" w:cstheme="minorHAnsi"/>
        </w:rPr>
      </w:pPr>
      <w:r w:rsidRPr="00D32203">
        <w:rPr>
          <w:rFonts w:asciiTheme="minorHAnsi" w:hAnsiTheme="minorHAnsi" w:cstheme="minorHAnsi"/>
        </w:rPr>
        <w:t>Aufgabe der Hochschulleitung ist es, die allgemeinen gesetzlichen Vorgaben sowie die aktuellen Vorgaben von Behörden und U</w:t>
      </w:r>
      <w:r w:rsidR="0005740D" w:rsidRPr="00D32203">
        <w:rPr>
          <w:rFonts w:asciiTheme="minorHAnsi" w:hAnsiTheme="minorHAnsi" w:cstheme="minorHAnsi"/>
        </w:rPr>
        <w:t>nfallversicherungst</w:t>
      </w:r>
      <w:r w:rsidRPr="00D32203">
        <w:rPr>
          <w:rFonts w:asciiTheme="minorHAnsi" w:hAnsiTheme="minorHAnsi" w:cstheme="minorHAnsi"/>
        </w:rPr>
        <w:t>räger</w:t>
      </w:r>
      <w:r w:rsidR="008000EF" w:rsidRPr="00D32203">
        <w:rPr>
          <w:rFonts w:asciiTheme="minorHAnsi" w:hAnsiTheme="minorHAnsi" w:cstheme="minorHAnsi"/>
        </w:rPr>
        <w:t>n</w:t>
      </w:r>
      <w:r w:rsidRPr="00D32203">
        <w:rPr>
          <w:rFonts w:asciiTheme="minorHAnsi" w:hAnsiTheme="minorHAnsi" w:cstheme="minorHAnsi"/>
        </w:rPr>
        <w:t xml:space="preserve"> zu ermitteln und allgemeine Regelungen für die gesamte Hochschule zu erlassen. Dazu gehören u. a. Regelungen zu den grundlegenden Hygienemaßnahmen, Verhaltensregeln und </w:t>
      </w:r>
      <w:r w:rsidR="00B26E9D" w:rsidRPr="00D32203">
        <w:rPr>
          <w:rFonts w:asciiTheme="minorHAnsi" w:hAnsiTheme="minorHAnsi" w:cstheme="minorHAnsi"/>
        </w:rPr>
        <w:t xml:space="preserve">Regelungen </w:t>
      </w:r>
      <w:r w:rsidRPr="00D32203">
        <w:rPr>
          <w:rFonts w:asciiTheme="minorHAnsi" w:hAnsiTheme="minorHAnsi" w:cstheme="minorHAnsi"/>
        </w:rPr>
        <w:t>zur Durchführung von Lehre, Praktika, Forschung und Dienstreisen</w:t>
      </w:r>
      <w:r w:rsidR="0005740D" w:rsidRPr="00D32203">
        <w:rPr>
          <w:rFonts w:asciiTheme="minorHAnsi" w:hAnsiTheme="minorHAnsi" w:cstheme="minorHAnsi"/>
        </w:rPr>
        <w:t xml:space="preserve"> (entsprechend in der Gefährdungsbeurteilung gekennzeichnet).</w:t>
      </w:r>
    </w:p>
    <w:p w:rsidR="0005740D" w:rsidRPr="003E1836" w:rsidRDefault="0005740D" w:rsidP="00A3353F">
      <w:pPr>
        <w:spacing w:line="276" w:lineRule="auto"/>
        <w:jc w:val="both"/>
        <w:rPr>
          <w:rFonts w:asciiTheme="minorHAnsi" w:hAnsiTheme="minorHAnsi" w:cstheme="minorHAnsi"/>
          <w:highlight w:val="yellow"/>
        </w:rPr>
      </w:pPr>
    </w:p>
    <w:p w:rsidR="0005740D" w:rsidRPr="003E1836" w:rsidRDefault="00A3353F" w:rsidP="00CF4DCE">
      <w:pPr>
        <w:spacing w:line="276" w:lineRule="auto"/>
        <w:jc w:val="both"/>
        <w:rPr>
          <w:rFonts w:asciiTheme="minorHAnsi" w:hAnsiTheme="minorHAnsi" w:cstheme="minorHAnsi"/>
        </w:rPr>
      </w:pPr>
      <w:r w:rsidRPr="00D32203">
        <w:rPr>
          <w:rFonts w:asciiTheme="minorHAnsi" w:hAnsiTheme="minorHAnsi" w:cstheme="minorHAnsi"/>
        </w:rPr>
        <w:t xml:space="preserve">Aufgabe der Führungskräfte </w:t>
      </w:r>
      <w:r w:rsidR="00072571" w:rsidRPr="00D32203">
        <w:rPr>
          <w:rFonts w:asciiTheme="minorHAnsi" w:hAnsiTheme="minorHAnsi" w:cstheme="minorHAnsi"/>
        </w:rPr>
        <w:t xml:space="preserve">der </w:t>
      </w:r>
      <w:r w:rsidRPr="00D32203">
        <w:rPr>
          <w:rFonts w:asciiTheme="minorHAnsi" w:hAnsiTheme="minorHAnsi" w:cstheme="minorHAnsi"/>
        </w:rPr>
        <w:t>jeweiligen Bereiche ist es</w:t>
      </w:r>
      <w:r w:rsidR="00072571" w:rsidRPr="00D32203">
        <w:rPr>
          <w:rFonts w:asciiTheme="minorHAnsi" w:hAnsiTheme="minorHAnsi" w:cstheme="minorHAnsi"/>
        </w:rPr>
        <w:t>,</w:t>
      </w:r>
      <w:r w:rsidRPr="00D32203">
        <w:rPr>
          <w:rFonts w:asciiTheme="minorHAnsi" w:hAnsiTheme="minorHAnsi" w:cstheme="minorHAnsi"/>
        </w:rPr>
        <w:t xml:space="preserve"> diese Regelungen auf den eigenen Bereich zu übertragen und zu konkretisieren</w:t>
      </w:r>
      <w:r w:rsidR="00072571" w:rsidRPr="00D32203">
        <w:rPr>
          <w:rFonts w:asciiTheme="minorHAnsi" w:hAnsiTheme="minorHAnsi" w:cstheme="minorHAnsi"/>
        </w:rPr>
        <w:t xml:space="preserve"> sowie Schutzmaßnahmen gegen weitere Gefährdungen zu treffen</w:t>
      </w:r>
      <w:r w:rsidRPr="00D32203">
        <w:rPr>
          <w:rFonts w:asciiTheme="minorHAnsi" w:hAnsiTheme="minorHAnsi" w:cstheme="minorHAnsi"/>
        </w:rPr>
        <w:t>.</w:t>
      </w:r>
      <w:r w:rsidRPr="003E1836">
        <w:rPr>
          <w:rFonts w:asciiTheme="minorHAnsi" w:hAnsiTheme="minorHAnsi" w:cstheme="minorHAnsi"/>
        </w:rPr>
        <w:t xml:space="preserve"> </w:t>
      </w:r>
    </w:p>
    <w:p w:rsidR="0005740D" w:rsidRPr="003E1836" w:rsidRDefault="0005740D" w:rsidP="00CF4DCE">
      <w:pPr>
        <w:spacing w:line="276" w:lineRule="auto"/>
        <w:jc w:val="both"/>
        <w:rPr>
          <w:rFonts w:asciiTheme="minorHAnsi" w:hAnsiTheme="minorHAnsi" w:cstheme="minorHAnsi"/>
        </w:rPr>
      </w:pPr>
    </w:p>
    <w:p w:rsidR="00022153" w:rsidRPr="003E1836" w:rsidRDefault="00C4708C" w:rsidP="00CF4DCE">
      <w:pPr>
        <w:spacing w:line="276" w:lineRule="auto"/>
        <w:jc w:val="both"/>
        <w:rPr>
          <w:rFonts w:asciiTheme="minorHAnsi" w:hAnsiTheme="minorHAnsi" w:cstheme="minorHAnsi"/>
        </w:rPr>
      </w:pPr>
      <w:r w:rsidRPr="003E1836">
        <w:rPr>
          <w:rFonts w:asciiTheme="minorHAnsi" w:hAnsiTheme="minorHAnsi" w:cstheme="minorHAnsi"/>
        </w:rPr>
        <w:t>Die Gefährdungsbeurteilung</w:t>
      </w:r>
      <w:r w:rsidR="00E31E5A" w:rsidRPr="003E1836">
        <w:rPr>
          <w:rFonts w:asciiTheme="minorHAnsi" w:hAnsiTheme="minorHAnsi" w:cstheme="minorHAnsi"/>
        </w:rPr>
        <w:t xml:space="preserve"> dient</w:t>
      </w:r>
      <w:r w:rsidR="00FB301F" w:rsidRPr="003E1836">
        <w:rPr>
          <w:rFonts w:asciiTheme="minorHAnsi" w:hAnsiTheme="minorHAnsi" w:cstheme="minorHAnsi"/>
        </w:rPr>
        <w:t xml:space="preserve"> in der vorliegenden Fassung </w:t>
      </w:r>
      <w:r w:rsidR="00E31E5A" w:rsidRPr="003E1836">
        <w:rPr>
          <w:rFonts w:asciiTheme="minorHAnsi" w:hAnsiTheme="minorHAnsi" w:cstheme="minorHAnsi"/>
        </w:rPr>
        <w:t>dazu zu überprüfen, ob alle Maßnahmen getroffen werden</w:t>
      </w:r>
      <w:r w:rsidR="008000EF">
        <w:rPr>
          <w:rFonts w:asciiTheme="minorHAnsi" w:hAnsiTheme="minorHAnsi" w:cstheme="minorHAnsi"/>
        </w:rPr>
        <w:t>, die</w:t>
      </w:r>
    </w:p>
    <w:p w:rsidR="00022153" w:rsidRPr="00D32203" w:rsidRDefault="00E31E5A" w:rsidP="00CF4DCE">
      <w:pPr>
        <w:pStyle w:val="Listenabsatz"/>
        <w:numPr>
          <w:ilvl w:val="0"/>
          <w:numId w:val="4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E1836">
        <w:rPr>
          <w:rFonts w:asciiTheme="minorHAnsi" w:hAnsiTheme="minorHAnsi" w:cstheme="minorHAnsi"/>
        </w:rPr>
        <w:t xml:space="preserve">dem Schutz gegen die Ausbreitung </w:t>
      </w:r>
      <w:r w:rsidR="00EA662E" w:rsidRPr="00D32203">
        <w:rPr>
          <w:rFonts w:asciiTheme="minorHAnsi" w:hAnsiTheme="minorHAnsi" w:cstheme="minorHAnsi"/>
        </w:rPr>
        <w:t>von nicht impfpräventablen Krankheiten im Rahm</w:t>
      </w:r>
      <w:r w:rsidR="00A3353F" w:rsidRPr="00D32203">
        <w:rPr>
          <w:rFonts w:asciiTheme="minorHAnsi" w:hAnsiTheme="minorHAnsi" w:cstheme="minorHAnsi"/>
        </w:rPr>
        <w:t>e</w:t>
      </w:r>
      <w:r w:rsidR="00EA662E" w:rsidRPr="00D32203">
        <w:rPr>
          <w:rFonts w:asciiTheme="minorHAnsi" w:hAnsiTheme="minorHAnsi" w:cstheme="minorHAnsi"/>
        </w:rPr>
        <w:t>n der Epidemie / Pandemie dienen</w:t>
      </w:r>
      <w:r w:rsidRPr="00D32203">
        <w:rPr>
          <w:rFonts w:asciiTheme="minorHAnsi" w:hAnsiTheme="minorHAnsi" w:cstheme="minorHAnsi"/>
        </w:rPr>
        <w:t xml:space="preserve">, </w:t>
      </w:r>
    </w:p>
    <w:p w:rsidR="00022153" w:rsidRPr="00D32203" w:rsidRDefault="00E31E5A" w:rsidP="00CF4DCE">
      <w:pPr>
        <w:pStyle w:val="Listenabsatz"/>
        <w:numPr>
          <w:ilvl w:val="0"/>
          <w:numId w:val="4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E1836">
        <w:rPr>
          <w:rFonts w:asciiTheme="minorHAnsi" w:hAnsiTheme="minorHAnsi" w:cstheme="minorHAnsi"/>
        </w:rPr>
        <w:t xml:space="preserve">für die Aufrechterhaltung des reduzierten Hochschulbetriebs während </w:t>
      </w:r>
      <w:r w:rsidRPr="00D32203">
        <w:rPr>
          <w:rFonts w:asciiTheme="minorHAnsi" w:hAnsiTheme="minorHAnsi" w:cstheme="minorHAnsi"/>
        </w:rPr>
        <w:t xml:space="preserve">der </w:t>
      </w:r>
      <w:r w:rsidR="00EA662E" w:rsidRPr="00D32203">
        <w:rPr>
          <w:rFonts w:asciiTheme="minorHAnsi" w:hAnsiTheme="minorHAnsi" w:cstheme="minorHAnsi"/>
        </w:rPr>
        <w:t>Epidemie</w:t>
      </w:r>
      <w:r w:rsidR="00A3353F" w:rsidRPr="00D32203">
        <w:rPr>
          <w:rFonts w:asciiTheme="minorHAnsi" w:hAnsiTheme="minorHAnsi" w:cstheme="minorHAnsi"/>
        </w:rPr>
        <w:t xml:space="preserve"> </w:t>
      </w:r>
      <w:r w:rsidR="00EA662E" w:rsidRPr="00D32203">
        <w:rPr>
          <w:rFonts w:asciiTheme="minorHAnsi" w:hAnsiTheme="minorHAnsi" w:cstheme="minorHAnsi"/>
        </w:rPr>
        <w:t xml:space="preserve">/ </w:t>
      </w:r>
      <w:r w:rsidRPr="00D32203">
        <w:rPr>
          <w:rFonts w:asciiTheme="minorHAnsi" w:hAnsiTheme="minorHAnsi" w:cstheme="minorHAnsi"/>
        </w:rPr>
        <w:t>Pandemie notwendig sind,</w:t>
      </w:r>
    </w:p>
    <w:p w:rsidR="00FC5CEC" w:rsidRDefault="00E31E5A" w:rsidP="00FC5CEC">
      <w:pPr>
        <w:pStyle w:val="Listenabsatz"/>
        <w:numPr>
          <w:ilvl w:val="0"/>
          <w:numId w:val="4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32203">
        <w:rPr>
          <w:rFonts w:asciiTheme="minorHAnsi" w:hAnsiTheme="minorHAnsi" w:cstheme="minorHAnsi"/>
        </w:rPr>
        <w:t xml:space="preserve">wichtig für die Durchführung des sog. Online-Semesters </w:t>
      </w:r>
      <w:r w:rsidR="0005740D" w:rsidRPr="00D32203">
        <w:rPr>
          <w:rFonts w:asciiTheme="minorHAnsi" w:hAnsiTheme="minorHAnsi" w:cstheme="minorHAnsi"/>
        </w:rPr>
        <w:t xml:space="preserve">und den sog. geschützten Betrieb </w:t>
      </w:r>
      <w:r w:rsidR="00FC5CEC" w:rsidRPr="00D32203">
        <w:rPr>
          <w:rFonts w:asciiTheme="minorHAnsi" w:hAnsiTheme="minorHAnsi" w:cstheme="minorHAnsi"/>
        </w:rPr>
        <w:t xml:space="preserve">einer Hochschule </w:t>
      </w:r>
      <w:r w:rsidRPr="00D32203">
        <w:rPr>
          <w:rFonts w:asciiTheme="minorHAnsi" w:hAnsiTheme="minorHAnsi" w:cstheme="minorHAnsi"/>
        </w:rPr>
        <w:t>sind.</w:t>
      </w:r>
      <w:r w:rsidR="00FC5CEC" w:rsidRPr="00D32203">
        <w:rPr>
          <w:rFonts w:asciiTheme="minorHAnsi" w:hAnsiTheme="minorHAnsi" w:cstheme="minorHAnsi"/>
        </w:rPr>
        <w:t xml:space="preserve"> Unter geschützte</w:t>
      </w:r>
      <w:r w:rsidR="00ED3760" w:rsidRPr="00D32203">
        <w:rPr>
          <w:rFonts w:asciiTheme="minorHAnsi" w:hAnsiTheme="minorHAnsi" w:cstheme="minorHAnsi"/>
        </w:rPr>
        <w:t>m</w:t>
      </w:r>
      <w:r w:rsidR="00FC5CEC" w:rsidRPr="00D32203">
        <w:rPr>
          <w:rFonts w:asciiTheme="minorHAnsi" w:hAnsiTheme="minorHAnsi" w:cstheme="minorHAnsi"/>
        </w:rPr>
        <w:t xml:space="preserve"> Betrieb </w:t>
      </w:r>
      <w:r w:rsidR="00B26E9D" w:rsidRPr="00D32203">
        <w:rPr>
          <w:rFonts w:asciiTheme="minorHAnsi" w:hAnsiTheme="minorHAnsi" w:cstheme="minorHAnsi"/>
        </w:rPr>
        <w:t xml:space="preserve">werden </w:t>
      </w:r>
      <w:r w:rsidR="00FC5CEC" w:rsidRPr="00D32203">
        <w:rPr>
          <w:rFonts w:asciiTheme="minorHAnsi" w:hAnsiTheme="minorHAnsi" w:cstheme="minorHAnsi"/>
        </w:rPr>
        <w:t xml:space="preserve">die </w:t>
      </w:r>
      <w:r w:rsidR="00B26E9D" w:rsidRPr="00D32203">
        <w:rPr>
          <w:rFonts w:asciiTheme="minorHAnsi" w:hAnsiTheme="minorHAnsi" w:cstheme="minorHAnsi"/>
        </w:rPr>
        <w:t>Durchführung</w:t>
      </w:r>
      <w:r w:rsidR="00FC5CEC" w:rsidRPr="00D32203">
        <w:rPr>
          <w:rFonts w:asciiTheme="minorHAnsi" w:hAnsiTheme="minorHAnsi" w:cstheme="minorHAnsi"/>
        </w:rPr>
        <w:t xml:space="preserve"> von Lehr- und Praxisveranstaltungen sowie </w:t>
      </w:r>
      <w:r w:rsidR="00B26E9D" w:rsidRPr="00D32203">
        <w:rPr>
          <w:rFonts w:asciiTheme="minorHAnsi" w:hAnsiTheme="minorHAnsi" w:cstheme="minorHAnsi"/>
        </w:rPr>
        <w:t>Prüfungen</w:t>
      </w:r>
      <w:r w:rsidR="00FC5CEC" w:rsidRPr="00D32203">
        <w:rPr>
          <w:rFonts w:asciiTheme="minorHAnsi" w:hAnsiTheme="minorHAnsi" w:cstheme="minorHAnsi"/>
        </w:rPr>
        <w:t xml:space="preserve"> an den Hochschulen während der Epidemie / Pandemie verstanden. </w:t>
      </w:r>
    </w:p>
    <w:p w:rsidR="00276436" w:rsidRPr="00D32203" w:rsidRDefault="00276436" w:rsidP="00276436">
      <w:pPr>
        <w:pStyle w:val="Listenabsatz"/>
        <w:spacing w:line="276" w:lineRule="auto"/>
        <w:ind w:left="709"/>
        <w:jc w:val="both"/>
        <w:rPr>
          <w:rFonts w:asciiTheme="minorHAnsi" w:hAnsiTheme="minorHAnsi" w:cstheme="minorHAnsi"/>
        </w:rPr>
      </w:pPr>
    </w:p>
    <w:p w:rsidR="00FC5CEC" w:rsidRPr="003E1836" w:rsidRDefault="00FC5CEC">
      <w:pPr>
        <w:rPr>
          <w:rFonts w:asciiTheme="minorHAnsi" w:eastAsia="Microsoft YaHei" w:hAnsiTheme="minorHAnsi" w:cs="Arial Unicode MS"/>
          <w:b/>
          <w:color w:val="4F81BD" w:themeColor="accent1"/>
          <w:sz w:val="28"/>
          <w:szCs w:val="28"/>
        </w:rPr>
      </w:pPr>
    </w:p>
    <w:p w:rsidR="001441A0" w:rsidRDefault="001441A0" w:rsidP="001441A0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3E1836">
        <w:rPr>
          <w:rFonts w:asciiTheme="minorHAnsi" w:hAnsiTheme="minorHAnsi" w:cstheme="minorHAnsi"/>
          <w:bCs/>
        </w:rPr>
        <w:t xml:space="preserve">Diese Muster-Gefährdungsbeurteilung wurde vom AGUM e.V. in Zusammenarbeit mit der Hochschule Esslingen, Universität Bielefeld und dem Sachgebiet Hochschulen und Forschungseinrichtungen der DGUV sowie der Unfallkasse NRW </w:t>
      </w:r>
      <w:r>
        <w:rPr>
          <w:rFonts w:asciiTheme="minorHAnsi" w:hAnsiTheme="minorHAnsi" w:cstheme="minorHAnsi"/>
          <w:bCs/>
        </w:rPr>
        <w:t xml:space="preserve">erstellt und entsprechend an die Ostfalia angepasst. </w:t>
      </w:r>
    </w:p>
    <w:p w:rsidR="001441A0" w:rsidRPr="003E1836" w:rsidRDefault="001441A0" w:rsidP="001441A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1441A0" w:rsidRPr="003E1836" w:rsidRDefault="001441A0" w:rsidP="001441A0">
      <w:pPr>
        <w:spacing w:line="276" w:lineRule="auto"/>
        <w:jc w:val="both"/>
        <w:rPr>
          <w:rFonts w:asciiTheme="minorHAnsi" w:hAnsiTheme="minorHAnsi" w:cstheme="minorHAnsi"/>
        </w:rPr>
      </w:pPr>
      <w:r w:rsidRPr="003E1836">
        <w:rPr>
          <w:rFonts w:asciiTheme="minorHAnsi" w:hAnsiTheme="minorHAnsi" w:cstheme="minorHAnsi"/>
        </w:rPr>
        <w:t xml:space="preserve">Die Aspekte der Veröffentlichung </w:t>
      </w:r>
      <w:hyperlink r:id="rId8" w:history="1">
        <w:r w:rsidRPr="003E1836">
          <w:rPr>
            <w:rStyle w:val="Hyperlink"/>
            <w:rFonts w:asciiTheme="minorHAnsi" w:hAnsiTheme="minorHAnsi" w:cstheme="minorHAnsi"/>
          </w:rPr>
          <w:t>„SARS-CoV-2-Arbeitsschutzstandard“</w:t>
        </w:r>
      </w:hyperlink>
      <w:r w:rsidRPr="003E1836">
        <w:rPr>
          <w:rFonts w:asciiTheme="minorHAnsi" w:hAnsiTheme="minorHAnsi" w:cstheme="minorHAnsi"/>
        </w:rPr>
        <w:t xml:space="preserve"> des Bundesministerium für Arbeit und Soziales (BMAS) vom 16.04.2020 sind in die Muster-Gefährdungsbeurteilung eingeflossen. Sofern der Standard „SARS-CoV-2-Arbeitsschutzstandard“ verändert wird, wird die Muster-Gefährdungsbeurteilung überprüft und ggf. aktualisiert. </w:t>
      </w:r>
    </w:p>
    <w:p w:rsidR="001441A0" w:rsidRDefault="001441A0">
      <w:pPr>
        <w:rPr>
          <w:rFonts w:asciiTheme="minorHAnsi" w:eastAsia="Microsoft YaHei" w:hAnsiTheme="minorHAnsi" w:cs="Arial Unicode MS"/>
          <w:b/>
          <w:color w:val="4F81BD" w:themeColor="accent1"/>
          <w:sz w:val="28"/>
          <w:szCs w:val="28"/>
        </w:rPr>
      </w:pPr>
      <w:r>
        <w:rPr>
          <w:rFonts w:asciiTheme="minorHAnsi" w:hAnsiTheme="minorHAnsi"/>
          <w:b/>
          <w:color w:val="4F81BD" w:themeColor="accent1"/>
        </w:rPr>
        <w:br w:type="page"/>
      </w:r>
    </w:p>
    <w:p w:rsidR="001441A0" w:rsidRDefault="001441A0" w:rsidP="00B856B7">
      <w:pPr>
        <w:pStyle w:val="berschrift"/>
        <w:jc w:val="both"/>
        <w:rPr>
          <w:rFonts w:asciiTheme="minorHAnsi" w:hAnsiTheme="minorHAnsi"/>
          <w:b/>
          <w:color w:val="4F81BD" w:themeColor="accent1"/>
        </w:rPr>
      </w:pPr>
    </w:p>
    <w:p w:rsidR="00022153" w:rsidRPr="003E1836" w:rsidRDefault="00E31E5A" w:rsidP="00B856B7">
      <w:pPr>
        <w:pStyle w:val="berschrift"/>
        <w:jc w:val="both"/>
        <w:rPr>
          <w:rFonts w:asciiTheme="minorHAnsi" w:hAnsiTheme="minorHAnsi"/>
          <w:b/>
          <w:color w:val="4F81BD" w:themeColor="accent1"/>
        </w:rPr>
      </w:pPr>
      <w:r w:rsidRPr="003E1836">
        <w:rPr>
          <w:rFonts w:asciiTheme="minorHAnsi" w:hAnsiTheme="minorHAnsi"/>
          <w:b/>
          <w:color w:val="4F81BD" w:themeColor="accent1"/>
        </w:rPr>
        <w:t>Erläuterung zum Ausfüllen der Tabelle</w:t>
      </w:r>
    </w:p>
    <w:p w:rsidR="00386EA5" w:rsidRPr="003E1836" w:rsidRDefault="00386EA5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3E1836">
        <w:rPr>
          <w:rFonts w:asciiTheme="minorHAnsi" w:hAnsiTheme="minorHAnsi" w:cstheme="minorHAnsi"/>
          <w:b/>
          <w:bCs/>
          <w:u w:val="single"/>
        </w:rPr>
        <w:t>Tabelle 1</w:t>
      </w:r>
    </w:p>
    <w:p w:rsidR="00386EA5" w:rsidRPr="003E1836" w:rsidRDefault="00386EA5" w:rsidP="00B856B7">
      <w:pPr>
        <w:jc w:val="both"/>
        <w:rPr>
          <w:rFonts w:asciiTheme="minorHAnsi" w:hAnsiTheme="minorHAnsi" w:cstheme="minorHAnsi"/>
        </w:rPr>
      </w:pPr>
      <w:r w:rsidRPr="003E1836">
        <w:rPr>
          <w:rFonts w:asciiTheme="minorHAnsi" w:hAnsiTheme="minorHAnsi" w:cstheme="minorHAnsi"/>
        </w:rPr>
        <w:t>Hier wird der Gültigkeitsbereich festgelegt</w:t>
      </w:r>
      <w:r w:rsidR="00FB301F" w:rsidRPr="003E1836">
        <w:rPr>
          <w:rFonts w:asciiTheme="minorHAnsi" w:hAnsiTheme="minorHAnsi" w:cstheme="minorHAnsi"/>
        </w:rPr>
        <w:t xml:space="preserve"> (Aufgabe der Führungskräfte).</w:t>
      </w:r>
    </w:p>
    <w:p w:rsidR="00386EA5" w:rsidRPr="003E1836" w:rsidRDefault="00386EA5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="00022153" w:rsidRPr="003E1836" w:rsidRDefault="00E31E5A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3E1836">
        <w:rPr>
          <w:rFonts w:asciiTheme="minorHAnsi" w:hAnsiTheme="minorHAnsi" w:cstheme="minorHAnsi"/>
          <w:b/>
          <w:bCs/>
          <w:u w:val="single"/>
        </w:rPr>
        <w:t xml:space="preserve">Tabelle </w:t>
      </w:r>
      <w:r w:rsidR="00386EA5" w:rsidRPr="003E1836">
        <w:rPr>
          <w:rFonts w:asciiTheme="minorHAnsi" w:hAnsiTheme="minorHAnsi" w:cstheme="minorHAnsi"/>
          <w:b/>
          <w:bCs/>
          <w:u w:val="single"/>
        </w:rPr>
        <w:t>2</w:t>
      </w:r>
    </w:p>
    <w:p w:rsidR="001F186F" w:rsidRPr="003E1836" w:rsidRDefault="001F186F" w:rsidP="00CF4DCE">
      <w:pPr>
        <w:pStyle w:val="Listenabsatz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kern w:val="2"/>
          <w:lang w:eastAsia="zh-CN" w:bidi="hi-IN"/>
        </w:rPr>
      </w:pPr>
      <w:r w:rsidRPr="003E1836">
        <w:rPr>
          <w:rFonts w:asciiTheme="minorHAnsi" w:hAnsiTheme="minorHAnsi" w:cstheme="minorHAnsi"/>
        </w:rPr>
        <w:t xml:space="preserve">Die Tabelle ist in </w:t>
      </w:r>
      <w:r w:rsidR="00DA7FCF">
        <w:rPr>
          <w:rFonts w:asciiTheme="minorHAnsi" w:hAnsiTheme="minorHAnsi" w:cstheme="minorHAnsi"/>
        </w:rPr>
        <w:t>9</w:t>
      </w:r>
      <w:r w:rsidR="00DA7FCF" w:rsidRPr="003E1836">
        <w:rPr>
          <w:rFonts w:asciiTheme="minorHAnsi" w:hAnsiTheme="minorHAnsi" w:cstheme="minorHAnsi"/>
        </w:rPr>
        <w:t xml:space="preserve"> </w:t>
      </w:r>
      <w:r w:rsidRPr="003E1836">
        <w:rPr>
          <w:rFonts w:asciiTheme="minorHAnsi" w:hAnsiTheme="minorHAnsi" w:cstheme="minorHAnsi"/>
        </w:rPr>
        <w:t xml:space="preserve">thematische Blöcke unterteilt: </w:t>
      </w:r>
      <w:r w:rsidRPr="003E1836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 xml:space="preserve">Arbeitsschutzorganisation, Notfallorganisation, </w:t>
      </w:r>
      <w:r w:rsidR="007D4488" w:rsidRPr="003E1836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p</w:t>
      </w:r>
      <w:r w:rsidRPr="003E1836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hysischer Kontakt mit Menschen, Tätigkeiten in Laboren</w:t>
      </w:r>
      <w:r w:rsidR="00F1422F" w:rsidRPr="003E1836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 xml:space="preserve"> und sonstigen experimentellen Bereichen</w:t>
      </w:r>
      <w:r w:rsidRPr="003E1836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 xml:space="preserve">, </w:t>
      </w:r>
      <w:r w:rsidR="00EA0096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 xml:space="preserve">Bibliotheken, Hochschulsport, </w:t>
      </w:r>
      <w:r w:rsidRPr="003E1836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Instandsetzung</w:t>
      </w:r>
      <w:r w:rsidR="00B856B7" w:rsidRPr="003E1836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/Facility</w:t>
      </w:r>
      <w:r w:rsidR="00986725" w:rsidRPr="003E1836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 xml:space="preserve"> M</w:t>
      </w:r>
      <w:r w:rsidR="00B856B7" w:rsidRPr="003E1836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anagement</w:t>
      </w:r>
      <w:r w:rsidR="00EA0096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 xml:space="preserve"> u</w:t>
      </w:r>
      <w:r w:rsidR="006409BC" w:rsidRPr="003E1836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 xml:space="preserve">nd </w:t>
      </w:r>
      <w:r w:rsidR="00476E30" w:rsidRPr="003E1836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psychische Belastung</w:t>
      </w:r>
    </w:p>
    <w:p w:rsidR="00022153" w:rsidRPr="003E1836" w:rsidRDefault="00E31E5A" w:rsidP="00CF4DCE">
      <w:pPr>
        <w:pStyle w:val="Listenabsatz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3E1836">
        <w:rPr>
          <w:rFonts w:asciiTheme="minorHAnsi" w:hAnsiTheme="minorHAnsi" w:cstheme="minorHAnsi"/>
          <w:b/>
          <w:bCs/>
          <w:color w:val="000000" w:themeColor="text1"/>
        </w:rPr>
        <w:t>Lfd. Nr:</w:t>
      </w:r>
      <w:r w:rsidRPr="003E1836">
        <w:rPr>
          <w:rFonts w:asciiTheme="minorHAnsi" w:hAnsiTheme="minorHAnsi" w:cstheme="minorHAnsi"/>
          <w:color w:val="000000" w:themeColor="text1"/>
        </w:rPr>
        <w:t xml:space="preserve"> dient dazu, die Maßnahmen Personen zuordnen zu können</w:t>
      </w:r>
      <w:r w:rsidR="00FE30C0" w:rsidRPr="003E1836">
        <w:rPr>
          <w:rFonts w:asciiTheme="minorHAnsi" w:hAnsiTheme="minorHAnsi" w:cstheme="minorHAnsi"/>
          <w:color w:val="000000" w:themeColor="text1"/>
        </w:rPr>
        <w:t>.</w:t>
      </w:r>
    </w:p>
    <w:p w:rsidR="006F4ABA" w:rsidRPr="003E1836" w:rsidRDefault="00E31E5A" w:rsidP="00CF4DCE">
      <w:pPr>
        <w:pStyle w:val="Listenabsatz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3E1836">
        <w:rPr>
          <w:rFonts w:asciiTheme="minorHAnsi" w:hAnsiTheme="minorHAnsi" w:cstheme="minorHAnsi"/>
          <w:b/>
          <w:bCs/>
          <w:color w:val="000000" w:themeColor="text1"/>
        </w:rPr>
        <w:t xml:space="preserve">Überschrift </w:t>
      </w:r>
      <w:r w:rsidR="0069663F" w:rsidRPr="003E1836">
        <w:rPr>
          <w:rFonts w:asciiTheme="minorHAnsi" w:hAnsiTheme="minorHAnsi" w:cstheme="minorHAnsi"/>
          <w:b/>
          <w:bCs/>
          <w:color w:val="000000" w:themeColor="text1"/>
        </w:rPr>
        <w:t>„</w:t>
      </w:r>
      <w:r w:rsidR="007E7D9C" w:rsidRPr="003E1836">
        <w:rPr>
          <w:rFonts w:asciiTheme="minorHAnsi" w:hAnsiTheme="minorHAnsi" w:cstheme="minorHAnsi"/>
          <w:b/>
          <w:bCs/>
          <w:color w:val="000000" w:themeColor="text1"/>
        </w:rPr>
        <w:t>g</w:t>
      </w:r>
      <w:r w:rsidR="0069663F" w:rsidRPr="003E1836">
        <w:rPr>
          <w:rFonts w:asciiTheme="minorHAnsi" w:hAnsiTheme="minorHAnsi" w:cstheme="minorHAnsi"/>
          <w:b/>
          <w:bCs/>
          <w:color w:val="000000" w:themeColor="text1"/>
        </w:rPr>
        <w:t>ängige bzw. vorgeschriebene Schutzmaßnahmen“</w:t>
      </w:r>
      <w:r w:rsidRPr="003E1836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3E1836">
        <w:rPr>
          <w:rFonts w:asciiTheme="minorHAnsi" w:hAnsiTheme="minorHAnsi" w:cstheme="minorHAnsi"/>
          <w:color w:val="000000" w:themeColor="text1"/>
        </w:rPr>
        <w:t xml:space="preserve"> Hier </w:t>
      </w:r>
      <w:r w:rsidR="006F4ABA" w:rsidRPr="003E1836">
        <w:rPr>
          <w:rFonts w:asciiTheme="minorHAnsi" w:hAnsiTheme="minorHAnsi" w:cstheme="minorHAnsi"/>
          <w:color w:val="000000" w:themeColor="text1"/>
        </w:rPr>
        <w:t xml:space="preserve">werden die Schutzmaßnahmen beschrieben. </w:t>
      </w:r>
      <w:r w:rsidR="003F3E21" w:rsidRPr="003E1836">
        <w:rPr>
          <w:rFonts w:asciiTheme="minorHAnsi" w:hAnsiTheme="minorHAnsi" w:cstheme="minorHAnsi"/>
          <w:color w:val="000000" w:themeColor="text1"/>
        </w:rPr>
        <w:t>K</w:t>
      </w:r>
      <w:r w:rsidR="006F4ABA" w:rsidRPr="003E1836">
        <w:rPr>
          <w:rFonts w:asciiTheme="minorHAnsi" w:hAnsiTheme="minorHAnsi" w:cstheme="minorHAnsi"/>
          <w:color w:val="000000" w:themeColor="text1"/>
        </w:rPr>
        <w:t>ontinu</w:t>
      </w:r>
      <w:r w:rsidR="003F3E21" w:rsidRPr="003E1836">
        <w:rPr>
          <w:rFonts w:asciiTheme="minorHAnsi" w:hAnsiTheme="minorHAnsi" w:cstheme="minorHAnsi"/>
          <w:color w:val="000000" w:themeColor="text1"/>
        </w:rPr>
        <w:t>i</w:t>
      </w:r>
      <w:r w:rsidR="006F4ABA" w:rsidRPr="003E1836">
        <w:rPr>
          <w:rFonts w:asciiTheme="minorHAnsi" w:hAnsiTheme="minorHAnsi" w:cstheme="minorHAnsi"/>
          <w:color w:val="000000" w:themeColor="text1"/>
        </w:rPr>
        <w:t xml:space="preserve">erlich zu beachtende Schutzmaßnahmen </w:t>
      </w:r>
      <w:r w:rsidR="003F3E21" w:rsidRPr="003E1836">
        <w:rPr>
          <w:rFonts w:asciiTheme="minorHAnsi" w:hAnsiTheme="minorHAnsi" w:cstheme="minorHAnsi"/>
          <w:color w:val="000000" w:themeColor="text1"/>
        </w:rPr>
        <w:t xml:space="preserve">sind </w:t>
      </w:r>
      <w:r w:rsidR="006F4ABA" w:rsidRPr="003E1836">
        <w:rPr>
          <w:rFonts w:asciiTheme="minorHAnsi" w:hAnsiTheme="minorHAnsi" w:cstheme="minorHAnsi"/>
          <w:color w:val="000000" w:themeColor="text1"/>
        </w:rPr>
        <w:t>mit „werden“</w:t>
      </w:r>
      <w:r w:rsidR="003F3E21" w:rsidRPr="003E1836">
        <w:rPr>
          <w:rFonts w:asciiTheme="minorHAnsi" w:hAnsiTheme="minorHAnsi" w:cstheme="minorHAnsi"/>
          <w:color w:val="000000" w:themeColor="text1"/>
        </w:rPr>
        <w:t xml:space="preserve">, einmalig festzulegende </w:t>
      </w:r>
      <w:r w:rsidR="006F4ABA" w:rsidRPr="003E1836">
        <w:rPr>
          <w:rFonts w:asciiTheme="minorHAnsi" w:hAnsiTheme="minorHAnsi" w:cstheme="minorHAnsi"/>
          <w:color w:val="000000" w:themeColor="text1"/>
        </w:rPr>
        <w:t xml:space="preserve">Schutzmaßnahmen </w:t>
      </w:r>
      <w:r w:rsidR="003F3E21" w:rsidRPr="003E1836">
        <w:rPr>
          <w:rFonts w:asciiTheme="minorHAnsi" w:hAnsiTheme="minorHAnsi" w:cstheme="minorHAnsi"/>
          <w:color w:val="000000" w:themeColor="text1"/>
        </w:rPr>
        <w:t xml:space="preserve">mit </w:t>
      </w:r>
      <w:r w:rsidR="006F4ABA" w:rsidRPr="003E1836">
        <w:rPr>
          <w:rFonts w:asciiTheme="minorHAnsi" w:hAnsiTheme="minorHAnsi" w:cstheme="minorHAnsi"/>
          <w:color w:val="000000" w:themeColor="text1"/>
        </w:rPr>
        <w:t>„sind</w:t>
      </w:r>
      <w:r w:rsidR="00986725" w:rsidRPr="003E1836">
        <w:rPr>
          <w:rFonts w:asciiTheme="minorHAnsi" w:hAnsiTheme="minorHAnsi" w:cstheme="minorHAnsi"/>
          <w:color w:val="000000" w:themeColor="text1"/>
        </w:rPr>
        <w:t xml:space="preserve"> bzw. ist</w:t>
      </w:r>
      <w:r w:rsidR="006F4ABA" w:rsidRPr="003E1836">
        <w:rPr>
          <w:rFonts w:asciiTheme="minorHAnsi" w:hAnsiTheme="minorHAnsi" w:cstheme="minorHAnsi"/>
          <w:color w:val="000000" w:themeColor="text1"/>
        </w:rPr>
        <w:t>“</w:t>
      </w:r>
      <w:r w:rsidR="003F3E21" w:rsidRPr="003E1836">
        <w:rPr>
          <w:rFonts w:asciiTheme="minorHAnsi" w:hAnsiTheme="minorHAnsi" w:cstheme="minorHAnsi"/>
          <w:color w:val="000000" w:themeColor="text1"/>
        </w:rPr>
        <w:t xml:space="preserve"> be</w:t>
      </w:r>
      <w:r w:rsidR="00B856B7" w:rsidRPr="003E1836">
        <w:rPr>
          <w:rFonts w:asciiTheme="minorHAnsi" w:hAnsiTheme="minorHAnsi" w:cstheme="minorHAnsi"/>
          <w:color w:val="000000" w:themeColor="text1"/>
        </w:rPr>
        <w:t>s</w:t>
      </w:r>
      <w:r w:rsidR="003F3E21" w:rsidRPr="003E1836">
        <w:rPr>
          <w:rFonts w:asciiTheme="minorHAnsi" w:hAnsiTheme="minorHAnsi" w:cstheme="minorHAnsi"/>
          <w:color w:val="000000" w:themeColor="text1"/>
        </w:rPr>
        <w:t>chrieben</w:t>
      </w:r>
      <w:r w:rsidR="006F4ABA" w:rsidRPr="003E1836">
        <w:rPr>
          <w:rFonts w:asciiTheme="minorHAnsi" w:hAnsiTheme="minorHAnsi" w:cstheme="minorHAnsi"/>
          <w:color w:val="000000" w:themeColor="text1"/>
        </w:rPr>
        <w:t>.</w:t>
      </w:r>
    </w:p>
    <w:p w:rsidR="00022153" w:rsidRPr="003E1836" w:rsidRDefault="0069663F" w:rsidP="00CF4DCE">
      <w:pPr>
        <w:pStyle w:val="Listenabsatz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3E1836">
        <w:rPr>
          <w:rFonts w:asciiTheme="minorHAnsi" w:hAnsiTheme="minorHAnsi" w:cstheme="minorHAnsi"/>
          <w:b/>
          <w:bCs/>
          <w:color w:val="000000" w:themeColor="text1"/>
        </w:rPr>
        <w:t>Überschrift „Maßnahme umgesetzt?</w:t>
      </w:r>
      <w:r w:rsidR="00986725" w:rsidRPr="003E1836">
        <w:rPr>
          <w:rFonts w:asciiTheme="minorHAnsi" w:hAnsiTheme="minorHAnsi" w:cstheme="minorHAnsi"/>
          <w:b/>
          <w:bCs/>
          <w:color w:val="000000" w:themeColor="text1"/>
        </w:rPr>
        <w:t xml:space="preserve">“: </w:t>
      </w:r>
      <w:r w:rsidR="00E31E5A" w:rsidRPr="003E1836">
        <w:rPr>
          <w:rFonts w:asciiTheme="minorHAnsi" w:hAnsiTheme="minorHAnsi" w:cstheme="minorHAnsi"/>
          <w:color w:val="000000" w:themeColor="text1"/>
        </w:rPr>
        <w:t>Kreuzen Sie ja, nein oder entfällt an</w:t>
      </w:r>
      <w:r w:rsidR="002D698E" w:rsidRPr="003E1836">
        <w:rPr>
          <w:rFonts w:asciiTheme="minorHAnsi" w:hAnsiTheme="minorHAnsi" w:cstheme="minorHAnsi"/>
          <w:color w:val="000000" w:themeColor="text1"/>
        </w:rPr>
        <w:t>.</w:t>
      </w:r>
    </w:p>
    <w:p w:rsidR="001F186F" w:rsidRPr="003E1836" w:rsidRDefault="00986725" w:rsidP="00CF4DCE">
      <w:pPr>
        <w:pStyle w:val="Listenabsatz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3E1836">
        <w:rPr>
          <w:rFonts w:asciiTheme="minorHAnsi" w:hAnsiTheme="minorHAnsi" w:cstheme="minorHAnsi"/>
          <w:b/>
          <w:bCs/>
          <w:color w:val="000000" w:themeColor="text1"/>
        </w:rPr>
        <w:t>Überschrift „</w:t>
      </w:r>
      <w:r w:rsidR="001F186F" w:rsidRPr="003E1836">
        <w:rPr>
          <w:rFonts w:asciiTheme="minorHAnsi" w:hAnsiTheme="minorHAnsi" w:cstheme="minorHAnsi"/>
          <w:b/>
          <w:bCs/>
        </w:rPr>
        <w:t>Hinweise/Bemerkungen zur Umsetzung der Schutzmaßnahmen</w:t>
      </w:r>
      <w:r w:rsidRPr="003E1836">
        <w:rPr>
          <w:rFonts w:asciiTheme="minorHAnsi" w:hAnsiTheme="minorHAnsi" w:cstheme="minorHAnsi"/>
          <w:b/>
          <w:bCs/>
        </w:rPr>
        <w:t>“</w:t>
      </w:r>
      <w:r w:rsidR="00E31E5A" w:rsidRPr="003E1836">
        <w:rPr>
          <w:rFonts w:asciiTheme="minorHAnsi" w:hAnsiTheme="minorHAnsi" w:cstheme="minorHAnsi"/>
          <w:b/>
          <w:bCs/>
        </w:rPr>
        <w:t>:</w:t>
      </w:r>
      <w:r w:rsidR="00E31E5A" w:rsidRPr="003E1836">
        <w:rPr>
          <w:rFonts w:asciiTheme="minorHAnsi" w:hAnsiTheme="minorHAnsi" w:cstheme="minorHAnsi"/>
        </w:rPr>
        <w:t xml:space="preserve"> Hier finden Sie beispielhafte Schutzmaßnahmen. Bitte überprüfen Sie, ob diese für Ihren Bereich zutreffen. Wenn nicht, streichen Sie diese und ergänzen Sie die Maßnahmen, die Sie festgelegt haben</w:t>
      </w:r>
      <w:r w:rsidR="00633E82" w:rsidRPr="003E1836">
        <w:rPr>
          <w:rFonts w:asciiTheme="minorHAnsi" w:hAnsiTheme="minorHAnsi" w:cstheme="minorHAnsi"/>
        </w:rPr>
        <w:t>.</w:t>
      </w:r>
    </w:p>
    <w:p w:rsidR="003F3E21" w:rsidRPr="003E1836" w:rsidRDefault="001F186F" w:rsidP="00CF4DCE">
      <w:pPr>
        <w:pStyle w:val="Listenabsatz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3E1836">
        <w:rPr>
          <w:rFonts w:asciiTheme="minorHAnsi" w:hAnsiTheme="minorHAnsi" w:cstheme="minorHAnsi"/>
          <w:color w:val="000000" w:themeColor="text1"/>
        </w:rPr>
        <w:t>Unter jedem thematischen Block finden Sie 2 Zeilen</w:t>
      </w:r>
      <w:r w:rsidR="00986725" w:rsidRPr="003E1836">
        <w:rPr>
          <w:rFonts w:asciiTheme="minorHAnsi" w:hAnsiTheme="minorHAnsi" w:cstheme="minorHAnsi"/>
          <w:color w:val="000000" w:themeColor="text1"/>
        </w:rPr>
        <w:t>: „</w:t>
      </w:r>
      <w:r w:rsidR="00B856B7" w:rsidRPr="003E1836">
        <w:rPr>
          <w:rFonts w:asciiTheme="minorHAnsi" w:hAnsiTheme="minorHAnsi" w:cstheme="minorHAnsi"/>
        </w:rPr>
        <w:t>Es sind weitere Maßnahmen erforderlich</w:t>
      </w:r>
      <w:r w:rsidR="00986725" w:rsidRPr="003E1836">
        <w:rPr>
          <w:rFonts w:asciiTheme="minorHAnsi" w:hAnsiTheme="minorHAnsi" w:cstheme="minorHAnsi"/>
        </w:rPr>
        <w:t>“</w:t>
      </w:r>
      <w:r w:rsidR="00E31E5A" w:rsidRPr="003E1836">
        <w:rPr>
          <w:rFonts w:asciiTheme="minorHAnsi" w:hAnsiTheme="minorHAnsi" w:cstheme="minorHAnsi"/>
        </w:rPr>
        <w:t xml:space="preserve">: </w:t>
      </w:r>
      <w:r w:rsidR="00986725" w:rsidRPr="003E1836">
        <w:rPr>
          <w:rFonts w:asciiTheme="minorHAnsi" w:hAnsiTheme="minorHAnsi" w:cstheme="minorHAnsi"/>
        </w:rPr>
        <w:t xml:space="preserve">Zutreffendes </w:t>
      </w:r>
      <w:r w:rsidR="00B856B7" w:rsidRPr="003E1836">
        <w:rPr>
          <w:rFonts w:asciiTheme="minorHAnsi" w:hAnsiTheme="minorHAnsi" w:cstheme="minorHAnsi"/>
        </w:rPr>
        <w:t>ankreuzen</w:t>
      </w:r>
      <w:r w:rsidR="00986725" w:rsidRPr="003E1836">
        <w:rPr>
          <w:rFonts w:asciiTheme="minorHAnsi" w:hAnsiTheme="minorHAnsi" w:cstheme="minorHAnsi"/>
        </w:rPr>
        <w:t>. Falls ja, Zeilen „</w:t>
      </w:r>
      <w:r w:rsidR="00B856B7" w:rsidRPr="003E1836">
        <w:rPr>
          <w:rFonts w:asciiTheme="minorHAnsi" w:hAnsiTheme="minorHAnsi" w:cstheme="minorHAnsi"/>
        </w:rPr>
        <w:t>weitere Schutzmaßnahmen</w:t>
      </w:r>
      <w:r w:rsidR="00986725" w:rsidRPr="003E1836">
        <w:rPr>
          <w:rFonts w:asciiTheme="minorHAnsi" w:hAnsiTheme="minorHAnsi" w:cstheme="minorHAnsi"/>
        </w:rPr>
        <w:t xml:space="preserve">“ entsprechend </w:t>
      </w:r>
      <w:r w:rsidR="00E31E5A" w:rsidRPr="003E1836">
        <w:rPr>
          <w:rFonts w:asciiTheme="minorHAnsi" w:hAnsiTheme="minorHAnsi" w:cstheme="minorHAnsi"/>
        </w:rPr>
        <w:t>ergänzen</w:t>
      </w:r>
      <w:r w:rsidR="00986725" w:rsidRPr="003E1836">
        <w:rPr>
          <w:rFonts w:asciiTheme="minorHAnsi" w:hAnsiTheme="minorHAnsi" w:cstheme="minorHAnsi"/>
        </w:rPr>
        <w:t>.</w:t>
      </w:r>
    </w:p>
    <w:p w:rsidR="00B856B7" w:rsidRPr="003E1836" w:rsidRDefault="00B856B7" w:rsidP="00B856B7">
      <w:pPr>
        <w:spacing w:line="276" w:lineRule="auto"/>
        <w:jc w:val="both"/>
        <w:rPr>
          <w:rFonts w:asciiTheme="minorHAnsi" w:hAnsiTheme="minorHAnsi" w:cstheme="minorHAnsi"/>
        </w:rPr>
      </w:pPr>
    </w:p>
    <w:p w:rsidR="007E7D9C" w:rsidRPr="003E1836" w:rsidRDefault="00E31E5A" w:rsidP="00B856B7">
      <w:pPr>
        <w:jc w:val="both"/>
        <w:rPr>
          <w:rFonts w:asciiTheme="minorHAnsi" w:hAnsiTheme="minorHAnsi" w:cstheme="minorHAnsi"/>
          <w:b/>
          <w:bCs/>
        </w:rPr>
      </w:pPr>
      <w:r w:rsidRPr="003E1836">
        <w:rPr>
          <w:rFonts w:asciiTheme="minorHAnsi" w:hAnsiTheme="minorHAnsi" w:cstheme="minorHAnsi"/>
          <w:b/>
          <w:bCs/>
          <w:u w:val="single"/>
        </w:rPr>
        <w:t xml:space="preserve">Tabelle </w:t>
      </w:r>
      <w:r w:rsidR="00386EA5" w:rsidRPr="003E1836">
        <w:rPr>
          <w:rFonts w:asciiTheme="minorHAnsi" w:hAnsiTheme="minorHAnsi" w:cstheme="minorHAnsi"/>
          <w:b/>
          <w:bCs/>
          <w:u w:val="single"/>
        </w:rPr>
        <w:t>3</w:t>
      </w:r>
      <w:r w:rsidRPr="003E1836">
        <w:rPr>
          <w:rFonts w:asciiTheme="minorHAnsi" w:hAnsiTheme="minorHAnsi" w:cstheme="minorHAnsi"/>
          <w:b/>
          <w:bCs/>
          <w:u w:val="single"/>
        </w:rPr>
        <w:t>:</w:t>
      </w:r>
      <w:r w:rsidRPr="003E1836">
        <w:rPr>
          <w:rFonts w:asciiTheme="minorHAnsi" w:hAnsiTheme="minorHAnsi" w:cstheme="minorHAnsi"/>
          <w:b/>
          <w:bCs/>
        </w:rPr>
        <w:t xml:space="preserve"> </w:t>
      </w:r>
    </w:p>
    <w:p w:rsidR="00986725" w:rsidRPr="003E1836" w:rsidRDefault="00E31E5A" w:rsidP="00CF4DCE">
      <w:pPr>
        <w:spacing w:line="276" w:lineRule="auto"/>
        <w:jc w:val="both"/>
        <w:rPr>
          <w:rFonts w:asciiTheme="minorHAnsi" w:hAnsiTheme="minorHAnsi" w:cstheme="minorHAnsi"/>
        </w:rPr>
      </w:pPr>
      <w:r w:rsidRPr="003E1836">
        <w:rPr>
          <w:rFonts w:asciiTheme="minorHAnsi" w:hAnsiTheme="minorHAnsi" w:cstheme="minorHAnsi"/>
        </w:rPr>
        <w:t>In dieser Tabelle wird festgelegt</w:t>
      </w:r>
      <w:r w:rsidR="0075101D">
        <w:rPr>
          <w:rFonts w:asciiTheme="minorHAnsi" w:hAnsiTheme="minorHAnsi" w:cstheme="minorHAnsi"/>
        </w:rPr>
        <w:t>,</w:t>
      </w:r>
      <w:r w:rsidRPr="003E1836">
        <w:rPr>
          <w:rFonts w:asciiTheme="minorHAnsi" w:hAnsiTheme="minorHAnsi" w:cstheme="minorHAnsi"/>
        </w:rPr>
        <w:t xml:space="preserve"> wer für die Umsetzung der Maßnahmen verantwortlich ist und welcher Zeitrahmen vorgesehen ist.</w:t>
      </w:r>
    </w:p>
    <w:p w:rsidR="00986725" w:rsidRPr="003E1836" w:rsidRDefault="00986725" w:rsidP="00B856B7">
      <w:pPr>
        <w:jc w:val="both"/>
        <w:rPr>
          <w:rFonts w:asciiTheme="minorHAnsi" w:hAnsiTheme="minorHAnsi" w:cstheme="minorHAnsi"/>
        </w:rPr>
      </w:pPr>
    </w:p>
    <w:p w:rsidR="00986725" w:rsidRPr="003E1836" w:rsidRDefault="00986725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3E1836">
        <w:rPr>
          <w:rFonts w:asciiTheme="minorHAnsi" w:hAnsiTheme="minorHAnsi" w:cstheme="minorHAnsi"/>
          <w:b/>
          <w:bCs/>
          <w:u w:val="single"/>
        </w:rPr>
        <w:t>Unterschriften</w:t>
      </w:r>
    </w:p>
    <w:p w:rsidR="001F7CF0" w:rsidRPr="0075101D" w:rsidRDefault="00986725" w:rsidP="0075101D">
      <w:r w:rsidRPr="003E1836">
        <w:rPr>
          <w:rFonts w:asciiTheme="minorHAnsi" w:hAnsiTheme="minorHAnsi" w:cstheme="minorHAnsi"/>
        </w:rPr>
        <w:t xml:space="preserve">Die </w:t>
      </w:r>
      <w:r w:rsidRPr="00D32203">
        <w:rPr>
          <w:rFonts w:asciiTheme="minorHAnsi" w:hAnsiTheme="minorHAnsi" w:cstheme="minorHAnsi"/>
        </w:rPr>
        <w:t xml:space="preserve">Führungskräfte können </w:t>
      </w:r>
      <w:r w:rsidR="0075101D" w:rsidRPr="00D32203">
        <w:rPr>
          <w:rFonts w:asciiTheme="minorHAnsi" w:hAnsiTheme="minorHAnsi" w:cstheme="minorHAnsi"/>
        </w:rPr>
        <w:t xml:space="preserve">geeignete </w:t>
      </w:r>
      <w:r w:rsidRPr="00D32203">
        <w:rPr>
          <w:rFonts w:asciiTheme="minorHAnsi" w:hAnsiTheme="minorHAnsi" w:cstheme="minorHAnsi"/>
        </w:rPr>
        <w:t>Beschäftigte</w:t>
      </w:r>
      <w:r w:rsidRPr="003E1836">
        <w:rPr>
          <w:rFonts w:asciiTheme="minorHAnsi" w:hAnsiTheme="minorHAnsi" w:cstheme="minorHAnsi"/>
        </w:rPr>
        <w:t xml:space="preserve"> mit der Durchführung der Gefährdungsbeurteilung beauftragen. Die Führungskräfte sollen die Gefährdungsbeurteilung jedoch in Kraft setzen.</w:t>
      </w:r>
    </w:p>
    <w:p w:rsidR="00022153" w:rsidRPr="003E1836" w:rsidRDefault="00E31E5A" w:rsidP="00CF4DC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E1836">
        <w:br w:type="page"/>
      </w:r>
    </w:p>
    <w:p w:rsidR="00EE3B2B" w:rsidRPr="003E1836" w:rsidRDefault="00EE3B2B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3E1836">
        <w:rPr>
          <w:rFonts w:asciiTheme="minorHAnsi" w:hAnsiTheme="minorHAnsi" w:cstheme="minorHAnsi"/>
          <w:b/>
          <w:bCs/>
          <w:u w:val="single"/>
        </w:rPr>
        <w:lastRenderedPageBreak/>
        <w:t>Tabelle 1</w:t>
      </w:r>
    </w:p>
    <w:p w:rsidR="00386EA5" w:rsidRPr="003E1836" w:rsidRDefault="00386EA5" w:rsidP="00B856B7">
      <w:pPr>
        <w:jc w:val="both"/>
        <w:rPr>
          <w:rFonts w:asciiTheme="minorHAnsi" w:hAnsiTheme="minorHAnsi" w:cstheme="minorHAnsi"/>
          <w:b/>
          <w:bCs/>
        </w:rPr>
      </w:pPr>
      <w:r w:rsidRPr="003E1836">
        <w:rPr>
          <w:rFonts w:asciiTheme="minorHAnsi" w:hAnsiTheme="minorHAnsi" w:cstheme="minorHAnsi"/>
          <w:b/>
          <w:bCs/>
        </w:rPr>
        <w:t>Gültigkeitsbereich</w:t>
      </w:r>
    </w:p>
    <w:tbl>
      <w:tblPr>
        <w:tblStyle w:val="Tabellenraster"/>
        <w:tblW w:w="10348" w:type="dxa"/>
        <w:tblInd w:w="-5" w:type="dxa"/>
        <w:tblLook w:val="04A0" w:firstRow="1" w:lastRow="0" w:firstColumn="1" w:lastColumn="0" w:noHBand="0" w:noVBand="1"/>
      </w:tblPr>
      <w:tblGrid>
        <w:gridCol w:w="3260"/>
        <w:gridCol w:w="7088"/>
      </w:tblGrid>
      <w:tr w:rsidR="00386EA5" w:rsidRPr="003E1836" w:rsidTr="00386EA5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:rsidR="00386EA5" w:rsidRPr="003E1836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  <w:r w:rsidRPr="003E1836">
              <w:rPr>
                <w:rFonts w:asciiTheme="minorHAnsi" w:hAnsiTheme="minorHAnsi" w:cstheme="minorHAnsi"/>
              </w:rPr>
              <w:t>Einrichtung/Institut/Abteilung: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86EA5" w:rsidRPr="003E1836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86EA5" w:rsidRPr="003E1836" w:rsidTr="00386EA5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:rsidR="00386EA5" w:rsidRPr="003E1836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  <w:r w:rsidRPr="003E1836">
              <w:rPr>
                <w:rFonts w:asciiTheme="minorHAnsi" w:hAnsiTheme="minorHAnsi" w:cstheme="minorHAnsi"/>
              </w:rPr>
              <w:t>Gebäude: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86EA5" w:rsidRPr="003E1836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86EA5" w:rsidRPr="003E1836" w:rsidTr="00386EA5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:rsidR="00386EA5" w:rsidRPr="003E1836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  <w:r w:rsidRPr="003E1836">
              <w:rPr>
                <w:rFonts w:asciiTheme="minorHAnsi" w:hAnsiTheme="minorHAnsi" w:cstheme="minorHAnsi"/>
              </w:rPr>
              <w:t>Raum/Raumverantwortlicher: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86EA5" w:rsidRPr="003E1836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86EA5" w:rsidRPr="003E1836" w:rsidTr="00386EA5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:rsidR="00386EA5" w:rsidRPr="003E1836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  <w:r w:rsidRPr="003E1836">
              <w:rPr>
                <w:rFonts w:asciiTheme="minorHAnsi" w:hAnsiTheme="minorHAnsi" w:cstheme="minorHAnsi"/>
              </w:rPr>
              <w:t>Arbeitsplatz/Tätigkeit: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86EA5" w:rsidRPr="003E1836" w:rsidRDefault="00386EA5" w:rsidP="00B856B7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86EA5" w:rsidRPr="003E1836" w:rsidTr="00386EA5">
        <w:trPr>
          <w:trHeight w:val="510"/>
        </w:trPr>
        <w:tc>
          <w:tcPr>
            <w:tcW w:w="10348" w:type="dxa"/>
            <w:gridSpan w:val="2"/>
            <w:shd w:val="clear" w:color="auto" w:fill="auto"/>
          </w:tcPr>
          <w:p w:rsidR="00386EA5" w:rsidRPr="003E1836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  <w:r w:rsidRPr="003E1836">
              <w:rPr>
                <w:rFonts w:asciiTheme="minorHAnsi" w:hAnsiTheme="minorHAnsi" w:cstheme="minorHAnsi"/>
              </w:rPr>
              <w:t>Tätigkeitsbeschreibung:</w:t>
            </w:r>
          </w:p>
          <w:p w:rsidR="00386EA5" w:rsidRPr="003E1836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</w:p>
          <w:p w:rsidR="00386EA5" w:rsidRPr="003E1836" w:rsidRDefault="00386EA5" w:rsidP="00B856B7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386EA5" w:rsidRPr="003E1836" w:rsidRDefault="00386EA5" w:rsidP="00B856B7">
      <w:pPr>
        <w:jc w:val="both"/>
        <w:rPr>
          <w:rFonts w:asciiTheme="minorHAnsi" w:hAnsiTheme="minorHAnsi" w:cstheme="minorHAnsi"/>
          <w:b/>
          <w:u w:val="single"/>
        </w:rPr>
      </w:pPr>
    </w:p>
    <w:p w:rsidR="00022153" w:rsidRDefault="00E31E5A" w:rsidP="00B856B7">
      <w:pPr>
        <w:jc w:val="both"/>
        <w:rPr>
          <w:rFonts w:asciiTheme="minorHAnsi" w:hAnsiTheme="minorHAnsi" w:cstheme="minorHAnsi"/>
          <w:b/>
          <w:u w:val="single"/>
        </w:rPr>
      </w:pPr>
      <w:r w:rsidRPr="003E1836">
        <w:rPr>
          <w:rFonts w:asciiTheme="minorHAnsi" w:hAnsiTheme="minorHAnsi" w:cstheme="minorHAnsi"/>
          <w:b/>
          <w:u w:val="single"/>
        </w:rPr>
        <w:t xml:space="preserve">Tabelle </w:t>
      </w:r>
      <w:r w:rsidR="00386EA5" w:rsidRPr="003E1836">
        <w:rPr>
          <w:rFonts w:asciiTheme="minorHAnsi" w:hAnsiTheme="minorHAnsi" w:cstheme="minorHAnsi"/>
          <w:b/>
          <w:u w:val="single"/>
        </w:rPr>
        <w:t>2</w:t>
      </w:r>
    </w:p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366"/>
        <w:gridCol w:w="501"/>
        <w:gridCol w:w="481"/>
        <w:gridCol w:w="5173"/>
      </w:tblGrid>
      <w:tr w:rsidR="005D5B7E" w:rsidTr="008E70D6">
        <w:trPr>
          <w:tblHeader/>
        </w:trPr>
        <w:tc>
          <w:tcPr>
            <w:tcW w:w="10485" w:type="dxa"/>
            <w:gridSpan w:val="6"/>
            <w:shd w:val="clear" w:color="auto" w:fill="D9D9D9" w:themeFill="background1" w:themeFillShade="D9"/>
          </w:tcPr>
          <w:p w:rsidR="005D5B7E" w:rsidRDefault="005D5B7E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Gefährdung durch Kontakt mit dem Coronavirus SARS-CoV-2 bei Tätigkeiten an Hochschulen</w:t>
            </w:r>
          </w:p>
        </w:tc>
      </w:tr>
      <w:tr w:rsidR="005D5B7E" w:rsidTr="008E70D6">
        <w:trPr>
          <w:tblHeader/>
        </w:trPr>
        <w:tc>
          <w:tcPr>
            <w:tcW w:w="10485" w:type="dxa"/>
            <w:gridSpan w:val="6"/>
            <w:shd w:val="clear" w:color="auto" w:fill="D9D9D9" w:themeFill="background1" w:themeFillShade="D9"/>
          </w:tcPr>
          <w:p w:rsidR="005D5B7E" w:rsidRDefault="005D5B7E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Vermeidung von Infektionen mit Coronavirus SARS-CoV-2 bei Beschäftigten, Studierenden und weiteren Personen in Hochschulen sowie Vermeiden von sekundären Gefährdungen durch den eingeschränkten Betrieb der Hochschule</w:t>
            </w:r>
          </w:p>
        </w:tc>
      </w:tr>
      <w:tr w:rsidR="008728CF" w:rsidTr="002827ED">
        <w:trPr>
          <w:tblHeader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8728CF" w:rsidRDefault="008728CF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Lfd. Nr.</w:t>
            </w:r>
          </w:p>
        </w:tc>
        <w:tc>
          <w:tcPr>
            <w:tcW w:w="3289" w:type="dxa"/>
            <w:vMerge w:val="restart"/>
            <w:shd w:val="clear" w:color="auto" w:fill="D9D9D9" w:themeFill="background1" w:themeFillShade="D9"/>
          </w:tcPr>
          <w:p w:rsidR="008728CF" w:rsidRDefault="008728CF" w:rsidP="008728C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gängige bzw. vorgeschriebene Schutzmaßnahmen</w:t>
            </w:r>
          </w:p>
        </w:tc>
        <w:tc>
          <w:tcPr>
            <w:tcW w:w="1348" w:type="dxa"/>
            <w:gridSpan w:val="3"/>
            <w:shd w:val="clear" w:color="auto" w:fill="D9D9D9" w:themeFill="background1" w:themeFillShade="D9"/>
          </w:tcPr>
          <w:p w:rsidR="008728CF" w:rsidRDefault="008728CF" w:rsidP="008728C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Maßnahme umgesetzt?</w:t>
            </w:r>
          </w:p>
        </w:tc>
        <w:tc>
          <w:tcPr>
            <w:tcW w:w="5173" w:type="dxa"/>
            <w:vMerge w:val="restart"/>
            <w:shd w:val="clear" w:color="auto" w:fill="D9D9D9" w:themeFill="background1" w:themeFillShade="D9"/>
          </w:tcPr>
          <w:p w:rsidR="008728CF" w:rsidRDefault="008728CF" w:rsidP="008728C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Hinweise/Bemerkungen zur Umsetzung der Schutzmaßnahmen (ggf. bitte löschen oder ergänzen)</w:t>
            </w:r>
          </w:p>
        </w:tc>
      </w:tr>
      <w:tr w:rsidR="008728CF" w:rsidTr="002827ED">
        <w:trPr>
          <w:tblHeader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8728CF" w:rsidRDefault="008728CF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289" w:type="dxa"/>
            <w:vMerge/>
            <w:shd w:val="clear" w:color="auto" w:fill="D9D9D9" w:themeFill="background1" w:themeFillShade="D9"/>
          </w:tcPr>
          <w:p w:rsidR="008728CF" w:rsidRDefault="008728CF" w:rsidP="008728C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66" w:type="dxa"/>
            <w:shd w:val="clear" w:color="auto" w:fill="D9D9D9" w:themeFill="background1" w:themeFillShade="D9"/>
          </w:tcPr>
          <w:p w:rsidR="008728CF" w:rsidRDefault="008728CF" w:rsidP="008728C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ja</w:t>
            </w:r>
          </w:p>
        </w:tc>
        <w:tc>
          <w:tcPr>
            <w:tcW w:w="501" w:type="dxa"/>
            <w:shd w:val="clear" w:color="auto" w:fill="D9D9D9" w:themeFill="background1" w:themeFillShade="D9"/>
          </w:tcPr>
          <w:p w:rsidR="008728CF" w:rsidRDefault="008728CF" w:rsidP="008728C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nein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8728CF" w:rsidRDefault="008728CF" w:rsidP="008728C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Ent-fällt</w:t>
            </w:r>
          </w:p>
        </w:tc>
        <w:tc>
          <w:tcPr>
            <w:tcW w:w="5173" w:type="dxa"/>
            <w:vMerge/>
            <w:shd w:val="clear" w:color="auto" w:fill="D9D9D9" w:themeFill="background1" w:themeFillShade="D9"/>
          </w:tcPr>
          <w:p w:rsidR="008728CF" w:rsidRDefault="008728CF" w:rsidP="008728C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D5B7E" w:rsidTr="008E70D6">
        <w:tc>
          <w:tcPr>
            <w:tcW w:w="10485" w:type="dxa"/>
            <w:gridSpan w:val="6"/>
            <w:shd w:val="clear" w:color="auto" w:fill="D9D9D9" w:themeFill="background1" w:themeFillShade="D9"/>
          </w:tcPr>
          <w:p w:rsidR="005D5B7E" w:rsidRDefault="005D5B7E" w:rsidP="008728CF">
            <w:pPr>
              <w:spacing w:before="120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 Arbeitsschutzorganisation</w:t>
            </w:r>
          </w:p>
        </w:tc>
      </w:tr>
      <w:tr w:rsidR="005D5B7E" w:rsidTr="002827ED">
        <w:tc>
          <w:tcPr>
            <w:tcW w:w="675" w:type="dxa"/>
          </w:tcPr>
          <w:p w:rsidR="005D5B7E" w:rsidRPr="008C4E7D" w:rsidRDefault="005D5B7E" w:rsidP="008728CF">
            <w:pPr>
              <w:rPr>
                <w:rFonts w:asciiTheme="minorHAnsi" w:hAnsiTheme="minorHAnsi" w:cstheme="minorHAnsi"/>
                <w:b/>
                <w:highlight w:val="yellow"/>
                <w:u w:val="single"/>
              </w:rPr>
            </w:pPr>
            <w:r w:rsidRPr="002827ED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1.1</w:t>
            </w:r>
          </w:p>
        </w:tc>
        <w:tc>
          <w:tcPr>
            <w:tcW w:w="3289" w:type="dxa"/>
          </w:tcPr>
          <w:p w:rsidR="005D5B7E" w:rsidRDefault="005D5B7E" w:rsidP="002827ED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2827ED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Sind alle Vorgaben der </w:t>
            </w:r>
            <w:r w:rsidR="008E70D6" w:rsidRPr="002827ED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HS-Leitung</w:t>
            </w:r>
            <w:r w:rsidRPr="002827ED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, die aufgrund der Vorgaben der Behörden auf die Hochschule übertragen wurden</w:t>
            </w:r>
            <w:r w:rsidR="00CD57F7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,</w:t>
            </w:r>
            <w:r w:rsidR="002827ED" w:rsidRPr="002827ED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2827ED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bekannt?</w:t>
            </w:r>
          </w:p>
          <w:p w:rsidR="00CD57F7" w:rsidRPr="008C4E7D" w:rsidRDefault="00D740CC" w:rsidP="002827ED">
            <w:pPr>
              <w:rPr>
                <w:rFonts w:asciiTheme="minorHAnsi" w:hAnsiTheme="minorHAnsi" w:cstheme="minorHAnsi"/>
                <w:b/>
                <w:highlight w:val="yellow"/>
                <w:u w:val="single"/>
              </w:rPr>
            </w:pPr>
            <w:hyperlink r:id="rId9" w:history="1">
              <w:r w:rsidR="00CD57F7" w:rsidRPr="00486EE3">
                <w:rPr>
                  <w:rStyle w:val="Hyperlink"/>
                  <w:rFonts w:asciiTheme="minorHAnsi" w:hAnsiTheme="minorHAnsi" w:cstheme="minorHAnsi"/>
                  <w:b/>
                </w:rPr>
                <w:t>https://www.ostfalia.de/cms/de/corona-schutz/</w:t>
              </w:r>
            </w:hyperlink>
            <w:r w:rsidR="00CD57F7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</w:tc>
        <w:tc>
          <w:tcPr>
            <w:tcW w:w="366" w:type="dxa"/>
          </w:tcPr>
          <w:p w:rsidR="005D5B7E" w:rsidRPr="008C4E7D" w:rsidRDefault="005D5B7E" w:rsidP="008728CF">
            <w:pPr>
              <w:rPr>
                <w:rFonts w:asciiTheme="minorHAnsi" w:hAnsiTheme="minorHAnsi" w:cstheme="minorHAnsi"/>
                <w:b/>
                <w:highlight w:val="yellow"/>
                <w:u w:val="single"/>
              </w:rPr>
            </w:pPr>
          </w:p>
        </w:tc>
        <w:tc>
          <w:tcPr>
            <w:tcW w:w="501" w:type="dxa"/>
          </w:tcPr>
          <w:p w:rsidR="005D5B7E" w:rsidRPr="008C4E7D" w:rsidRDefault="005D5B7E" w:rsidP="008728CF">
            <w:pPr>
              <w:rPr>
                <w:rFonts w:asciiTheme="minorHAnsi" w:hAnsiTheme="minorHAnsi" w:cstheme="minorHAnsi"/>
                <w:b/>
                <w:highlight w:val="yellow"/>
                <w:u w:val="single"/>
              </w:rPr>
            </w:pPr>
          </w:p>
        </w:tc>
        <w:tc>
          <w:tcPr>
            <w:tcW w:w="481" w:type="dxa"/>
          </w:tcPr>
          <w:p w:rsidR="005D5B7E" w:rsidRPr="008C4E7D" w:rsidRDefault="005D5B7E" w:rsidP="008728CF">
            <w:pPr>
              <w:rPr>
                <w:rFonts w:asciiTheme="minorHAnsi" w:hAnsiTheme="minorHAnsi" w:cstheme="minorHAnsi"/>
                <w:b/>
                <w:highlight w:val="yellow"/>
                <w:u w:val="single"/>
              </w:rPr>
            </w:pPr>
          </w:p>
        </w:tc>
        <w:tc>
          <w:tcPr>
            <w:tcW w:w="5173" w:type="dxa"/>
          </w:tcPr>
          <w:p w:rsidR="005D5B7E" w:rsidRPr="008C4E7D" w:rsidRDefault="005D5B7E" w:rsidP="008728C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8C4E7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Aufgabe der Führungskräfte für Ihre Bereiche</w:t>
            </w:r>
          </w:p>
          <w:p w:rsidR="005D5B7E" w:rsidRPr="008C4E7D" w:rsidRDefault="005D5B7E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4E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Folgende Punkte bekanntmachen:</w:t>
            </w:r>
          </w:p>
          <w:p w:rsidR="005D5B7E" w:rsidRPr="008C4E7D" w:rsidRDefault="005D5B7E" w:rsidP="008728CF">
            <w:pPr>
              <w:pStyle w:val="Listenabsatz"/>
              <w:numPr>
                <w:ilvl w:val="1"/>
                <w:numId w:val="11"/>
              </w:numPr>
              <w:ind w:left="431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4E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bei Verdacht auf eine </w:t>
            </w:r>
            <w:r w:rsidR="008E70D6" w:rsidRPr="008C4E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COVID</w:t>
            </w:r>
            <w:r w:rsidRPr="008C4E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-19-Infektion zuhause bleiben (typische Krankheitssymptome)</w:t>
            </w:r>
          </w:p>
          <w:p w:rsidR="005D5B7E" w:rsidRPr="008C4E7D" w:rsidRDefault="005D5B7E" w:rsidP="008728CF">
            <w:pPr>
              <w:pStyle w:val="Listenabsatz"/>
              <w:numPr>
                <w:ilvl w:val="1"/>
                <w:numId w:val="11"/>
              </w:numPr>
              <w:ind w:left="431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4E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kein Händeschütteln, Umarmen etc.</w:t>
            </w:r>
          </w:p>
          <w:p w:rsidR="005D5B7E" w:rsidRPr="008C4E7D" w:rsidRDefault="005D5B7E" w:rsidP="008728CF">
            <w:pPr>
              <w:pStyle w:val="Listenabsatz"/>
              <w:numPr>
                <w:ilvl w:val="1"/>
                <w:numId w:val="11"/>
              </w:numPr>
              <w:ind w:left="431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4E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Kontakt zu niesenden, hustenden Personen </w:t>
            </w:r>
            <w:r w:rsidRPr="008C4E7D">
              <w:rPr>
                <w:rFonts w:asciiTheme="minorHAnsi" w:hAnsiTheme="minorHAnsi" w:cs="Calibri"/>
                <w:sz w:val="22"/>
                <w:szCs w:val="22"/>
              </w:rPr>
              <w:t xml:space="preserve">bzw. erkrankten Personen </w:t>
            </w:r>
            <w:r w:rsidRPr="008C4E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vermeiden</w:t>
            </w:r>
          </w:p>
          <w:p w:rsidR="005D5B7E" w:rsidRPr="008C4E7D" w:rsidRDefault="005D5B7E" w:rsidP="008728CF">
            <w:pPr>
              <w:pStyle w:val="Listenabsatz"/>
              <w:numPr>
                <w:ilvl w:val="1"/>
                <w:numId w:val="11"/>
              </w:numPr>
              <w:ind w:left="431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4E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Umgang mit persönlicher Schutzausrüstung, Reinigungs- und/oder Desinfektionsmitteln, sonstige Schutzmaterialien</w:t>
            </w:r>
          </w:p>
          <w:p w:rsidR="005D5B7E" w:rsidRPr="002827ED" w:rsidRDefault="005D5B7E" w:rsidP="008728CF">
            <w:pPr>
              <w:pStyle w:val="Listenabsatz"/>
              <w:numPr>
                <w:ilvl w:val="1"/>
                <w:numId w:val="11"/>
              </w:numPr>
              <w:ind w:left="431" w:hanging="284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827ED">
              <w:rPr>
                <w:rFonts w:asciiTheme="minorHAnsi" w:hAnsiTheme="minorHAnsi" w:cs="Calibri"/>
                <w:b/>
                <w:sz w:val="22"/>
                <w:szCs w:val="22"/>
              </w:rPr>
              <w:t>mind. 1,5m Abstand halten (Radius)</w:t>
            </w:r>
          </w:p>
          <w:p w:rsidR="008C4E7D" w:rsidRPr="008C4E7D" w:rsidRDefault="005D5B7E" w:rsidP="008C4E7D">
            <w:pPr>
              <w:pStyle w:val="Listenabsatz"/>
              <w:numPr>
                <w:ilvl w:val="1"/>
                <w:numId w:val="11"/>
              </w:numPr>
              <w:ind w:left="431" w:hanging="283"/>
              <w:rPr>
                <w:rFonts w:asciiTheme="minorHAnsi" w:hAnsiTheme="minorHAnsi" w:cstheme="minorHAnsi"/>
                <w:b/>
                <w:u w:val="single"/>
              </w:rPr>
            </w:pPr>
            <w:r w:rsidRPr="008C4E7D">
              <w:rPr>
                <w:rFonts w:asciiTheme="minorHAnsi" w:hAnsiTheme="minorHAnsi" w:cs="Calibri"/>
                <w:sz w:val="22"/>
                <w:szCs w:val="22"/>
              </w:rPr>
              <w:t>regelmäßiges Händewaschen, Hände desinfizieren, falls keine Waschgelegenheit zur Verfügung steht</w:t>
            </w:r>
            <w:r w:rsidRPr="008C4E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5D5B7E" w:rsidRPr="008C4E7D" w:rsidRDefault="002827ED" w:rsidP="008C4E7D">
            <w:pPr>
              <w:pStyle w:val="Listenabsatz"/>
              <w:numPr>
                <w:ilvl w:val="1"/>
                <w:numId w:val="11"/>
              </w:numPr>
              <w:ind w:left="431" w:hanging="283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ggf. </w:t>
            </w:r>
            <w:r w:rsidR="008C4E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="005D5B7E" w:rsidRPr="008C4E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lakate zu Niesetikette, Hygienemaßnahmen anbringen</w:t>
            </w:r>
          </w:p>
        </w:tc>
      </w:tr>
      <w:tr w:rsidR="005D5B7E" w:rsidTr="002827ED">
        <w:tc>
          <w:tcPr>
            <w:tcW w:w="675" w:type="dxa"/>
          </w:tcPr>
          <w:p w:rsidR="005D5B7E" w:rsidRPr="00D32203" w:rsidRDefault="005D5B7E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3220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1.3</w:t>
            </w:r>
          </w:p>
        </w:tc>
        <w:tc>
          <w:tcPr>
            <w:tcW w:w="3289" w:type="dxa"/>
          </w:tcPr>
          <w:p w:rsidR="005D5B7E" w:rsidRPr="00D32203" w:rsidRDefault="006B17FC" w:rsidP="006B17FC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Werden alle Vorgaben des Hygieneplans beachtet? </w:t>
            </w:r>
          </w:p>
        </w:tc>
        <w:tc>
          <w:tcPr>
            <w:tcW w:w="366" w:type="dxa"/>
          </w:tcPr>
          <w:p w:rsidR="005D5B7E" w:rsidRDefault="005D5B7E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5D5B7E" w:rsidRDefault="005D5B7E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5D5B7E" w:rsidRDefault="005D5B7E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5D5B7E" w:rsidRPr="00691AC2" w:rsidRDefault="005D5B7E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1A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Einlass und Beendigung von Prüfungen</w:t>
            </w:r>
          </w:p>
          <w:p w:rsidR="00D32203" w:rsidRPr="00691AC2" w:rsidRDefault="005D5B7E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1A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Zuschauerinnen/Zuscha</w:t>
            </w:r>
            <w:r w:rsidR="00D32203" w:rsidRPr="00691A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uer bei Prüfungen ausschließen</w:t>
            </w:r>
          </w:p>
          <w:p w:rsidR="005D5B7E" w:rsidRPr="00691AC2" w:rsidRDefault="005D5B7E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1A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Gruppengröße/Raumgröße bei Prüfungen so angepasst, dass die Abstandsregelu</w:t>
            </w:r>
            <w:r w:rsidR="006B17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ngen eingehalten werden können. </w:t>
            </w:r>
          </w:p>
          <w:p w:rsidR="005D5B7E" w:rsidRPr="00691AC2" w:rsidRDefault="005D5B7E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1A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 werden nur die Präsenzvera</w:t>
            </w:r>
            <w:r w:rsidR="00717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Pr="00691A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staltungen durchgeführt, die unbedingt notwendig sind (Notwendigkeit besonderer Räumlichkeiten wie z.B. Labore oder spezielle Übungsräume)</w:t>
            </w:r>
          </w:p>
          <w:p w:rsidR="00DA0219" w:rsidRPr="00691AC2" w:rsidRDefault="005D5B7E" w:rsidP="00DA0219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b/>
                <w:u w:val="single"/>
              </w:rPr>
            </w:pPr>
            <w:r w:rsidRPr="00691A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Die maximale Personenanzahl je Lehrveranstaltung ist bekannt und wird beachtet </w:t>
            </w:r>
          </w:p>
          <w:p w:rsidR="005D5B7E" w:rsidRPr="00691AC2" w:rsidRDefault="005D5B7E" w:rsidP="00691AC2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b/>
                <w:u w:val="single"/>
              </w:rPr>
            </w:pPr>
            <w:r w:rsidRPr="00691A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Die Vorgaben für Sitzungen rechtlich vorgeschriebener</w:t>
            </w:r>
            <w:r w:rsidR="00691A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HS-Gremien werden eingehalten </w:t>
            </w:r>
          </w:p>
        </w:tc>
      </w:tr>
      <w:tr w:rsidR="005D5B7E" w:rsidTr="002827ED">
        <w:tc>
          <w:tcPr>
            <w:tcW w:w="675" w:type="dxa"/>
          </w:tcPr>
          <w:p w:rsidR="005D5B7E" w:rsidRDefault="00F90ACB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1.4</w:t>
            </w:r>
          </w:p>
        </w:tc>
        <w:tc>
          <w:tcPr>
            <w:tcW w:w="3289" w:type="dxa"/>
          </w:tcPr>
          <w:p w:rsidR="005D5B7E" w:rsidRDefault="005D5B7E" w:rsidP="002827ED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Wird die Gefährdungsbeurteilung allen </w:t>
            </w:r>
            <w:r w:rsidRPr="00F90AC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betroffenen</w:t>
            </w: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Personen zur Verfügung gestellt?</w:t>
            </w: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366" w:type="dxa"/>
          </w:tcPr>
          <w:p w:rsidR="005D5B7E" w:rsidRDefault="005D5B7E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5D5B7E" w:rsidRDefault="005D5B7E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5D5B7E" w:rsidRDefault="005D5B7E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5D5B7E" w:rsidRPr="003E1836" w:rsidRDefault="005D5B7E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</w:t>
            </w:r>
          </w:p>
          <w:p w:rsidR="00DA0219" w:rsidRPr="00DA0219" w:rsidRDefault="005D5B7E" w:rsidP="00DA0219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b/>
                <w:u w:val="single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Ausdruck</w:t>
            </w:r>
          </w:p>
          <w:p w:rsidR="005D5B7E" w:rsidRDefault="005D5B7E" w:rsidP="00DA0219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b/>
                <w:u w:val="single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Aushang</w:t>
            </w:r>
          </w:p>
        </w:tc>
      </w:tr>
      <w:tr w:rsidR="005D5B7E" w:rsidTr="002827ED">
        <w:tc>
          <w:tcPr>
            <w:tcW w:w="675" w:type="dxa"/>
          </w:tcPr>
          <w:p w:rsidR="005D5B7E" w:rsidRDefault="005D5B7E" w:rsidP="00F90ACB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90A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  <w:r w:rsidR="00F90ACB" w:rsidRPr="00F90A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89" w:type="dxa"/>
          </w:tcPr>
          <w:p w:rsidR="005D5B7E" w:rsidRDefault="005D5B7E" w:rsidP="002827ED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Werden Arbeitsanweisungen zeitnah ergänzt oder gänzlich neu verfasst?</w:t>
            </w: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highlight w:val="yellow"/>
                <w:lang w:eastAsia="zh-CN" w:bidi="hi-IN"/>
              </w:rPr>
              <w:t xml:space="preserve"> </w:t>
            </w:r>
          </w:p>
        </w:tc>
        <w:tc>
          <w:tcPr>
            <w:tcW w:w="366" w:type="dxa"/>
          </w:tcPr>
          <w:p w:rsidR="005D5B7E" w:rsidRDefault="005D5B7E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5D5B7E" w:rsidRDefault="005D5B7E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5D5B7E" w:rsidRDefault="005D5B7E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5D5B7E" w:rsidRPr="003E1836" w:rsidRDefault="005D5B7E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besondere Betriebsanweisungen</w:t>
            </w:r>
          </w:p>
          <w:p w:rsidR="005D5B7E" w:rsidRPr="005D5B7E" w:rsidRDefault="005D5B7E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b/>
                <w:u w:val="single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ergänzte Betriebsanweisungen</w:t>
            </w:r>
          </w:p>
          <w:p w:rsidR="005D5B7E" w:rsidRDefault="005D5B7E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b/>
                <w:u w:val="single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E-Mails/Aushänge mit Anweisungen</w:t>
            </w:r>
          </w:p>
        </w:tc>
      </w:tr>
      <w:tr w:rsidR="005D5B7E" w:rsidTr="002827ED">
        <w:tc>
          <w:tcPr>
            <w:tcW w:w="675" w:type="dxa"/>
          </w:tcPr>
          <w:p w:rsidR="005D5B7E" w:rsidRPr="00F90ACB" w:rsidRDefault="005D5B7E" w:rsidP="00F90AC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90A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  <w:r w:rsidR="00F90ACB" w:rsidRPr="00F90A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289" w:type="dxa"/>
          </w:tcPr>
          <w:p w:rsidR="005D5B7E" w:rsidRPr="00F90ACB" w:rsidRDefault="005D5B7E" w:rsidP="002827ED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F90AC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Werden alle Personen über die besonderen Maßnahmen unterwiesen und wird dies schriftlich dokumentiert? </w:t>
            </w:r>
          </w:p>
        </w:tc>
        <w:tc>
          <w:tcPr>
            <w:tcW w:w="366" w:type="dxa"/>
          </w:tcPr>
          <w:p w:rsidR="005D5B7E" w:rsidRPr="00F90ACB" w:rsidRDefault="005D5B7E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5D5B7E" w:rsidRPr="00F90ACB" w:rsidRDefault="005D5B7E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5D5B7E" w:rsidRPr="00F90ACB" w:rsidRDefault="005D5B7E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5D5B7E" w:rsidRPr="00F90ACB" w:rsidRDefault="005D5B7E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90A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Inhalt</w:t>
            </w:r>
          </w:p>
          <w:p w:rsidR="005D5B7E" w:rsidRPr="00F90ACB" w:rsidRDefault="005D5B7E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90A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Unterschrift</w:t>
            </w:r>
          </w:p>
        </w:tc>
      </w:tr>
      <w:tr w:rsidR="00F90ACB" w:rsidRPr="00331EF3" w:rsidTr="00F90ACB">
        <w:trPr>
          <w:trHeight w:val="567"/>
        </w:trPr>
        <w:tc>
          <w:tcPr>
            <w:tcW w:w="675" w:type="dxa"/>
          </w:tcPr>
          <w:p w:rsidR="00F90ACB" w:rsidRPr="00331EF3" w:rsidRDefault="00F90ACB" w:rsidP="00336D2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1.7</w:t>
            </w:r>
          </w:p>
        </w:tc>
        <w:tc>
          <w:tcPr>
            <w:tcW w:w="3289" w:type="dxa"/>
          </w:tcPr>
          <w:p w:rsidR="00F90ACB" w:rsidRPr="00331EF3" w:rsidRDefault="00F90ACB" w:rsidP="00336D25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 sind weitere Maßnahmen erforderlich</w:t>
            </w:r>
            <w:r w:rsidR="003A58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bitte ergänzen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66" w:type="dxa"/>
          </w:tcPr>
          <w:p w:rsidR="00F90ACB" w:rsidRPr="00331EF3" w:rsidRDefault="00F90ACB" w:rsidP="00336D25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90ACB" w:rsidRPr="00331EF3" w:rsidRDefault="00F90ACB" w:rsidP="00336D25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shd w:val="clear" w:color="auto" w:fill="000000" w:themeFill="text1"/>
          </w:tcPr>
          <w:p w:rsidR="00F90ACB" w:rsidRPr="00331EF3" w:rsidRDefault="00F90ACB" w:rsidP="00336D25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90ACB" w:rsidRPr="00DA0219" w:rsidRDefault="00F90ACB" w:rsidP="00336D2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91AC2" w:rsidTr="00F90ACB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</w:tcPr>
          <w:p w:rsidR="00691AC2" w:rsidRDefault="00691AC2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691AC2" w:rsidRPr="003E1836" w:rsidRDefault="00691AC2" w:rsidP="008728CF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691AC2" w:rsidRDefault="00691AC2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691AC2" w:rsidRDefault="00691AC2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691AC2" w:rsidRDefault="00691AC2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691AC2" w:rsidRPr="00DA0219" w:rsidRDefault="00691AC2" w:rsidP="00DA021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31EF3" w:rsidTr="00F90ACB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</w:tcPr>
          <w:p w:rsidR="00331EF3" w:rsidRDefault="00331EF3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  <w:p w:rsidR="00F90ACB" w:rsidRPr="003E1836" w:rsidRDefault="00F90ACB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331EF3" w:rsidRPr="003E1836" w:rsidRDefault="00331EF3" w:rsidP="008728CF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331EF3" w:rsidRDefault="00331EF3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331EF3" w:rsidRDefault="00331EF3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331EF3" w:rsidRDefault="00331EF3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331EF3" w:rsidRPr="00DA0219" w:rsidRDefault="00331EF3" w:rsidP="00DA021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31EF3" w:rsidRPr="00331EF3" w:rsidTr="008E70D6">
        <w:tc>
          <w:tcPr>
            <w:tcW w:w="10485" w:type="dxa"/>
            <w:gridSpan w:val="6"/>
            <w:shd w:val="clear" w:color="auto" w:fill="D9D9D9" w:themeFill="background1" w:themeFillShade="D9"/>
          </w:tcPr>
          <w:p w:rsidR="00331EF3" w:rsidRPr="00331EF3" w:rsidRDefault="00331EF3" w:rsidP="008728CF">
            <w:pPr>
              <w:spacing w:before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2. </w:t>
            </w:r>
            <w:r w:rsidRPr="00331E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Notfallorganisation</w:t>
            </w:r>
          </w:p>
        </w:tc>
      </w:tr>
      <w:tr w:rsidR="00331EF3" w:rsidRPr="00331EF3" w:rsidTr="002827ED">
        <w:tc>
          <w:tcPr>
            <w:tcW w:w="675" w:type="dxa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3289" w:type="dxa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Ist die Notfallorganisation für diese besondere personelle Situation angepasst?</w:t>
            </w:r>
          </w:p>
        </w:tc>
        <w:tc>
          <w:tcPr>
            <w:tcW w:w="366" w:type="dxa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331EF3" w:rsidRPr="003E1836" w:rsidRDefault="00331EF3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reduzierte Anzahl an Personen, Schichtbetrieb</w:t>
            </w:r>
          </w:p>
          <w:p w:rsidR="00331EF3" w:rsidRPr="00331EF3" w:rsidRDefault="00331EF3" w:rsidP="00691AC2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ausreichend Ersthelfende während des reduzierten Betriebs</w:t>
            </w:r>
          </w:p>
        </w:tc>
      </w:tr>
      <w:tr w:rsidR="00331EF3" w:rsidRPr="00331EF3" w:rsidTr="002827ED">
        <w:tc>
          <w:tcPr>
            <w:tcW w:w="675" w:type="dxa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3289" w:type="dxa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Sind besondere Schutzmaßnahmen für die Erste-Hilfe festgelegt?</w:t>
            </w:r>
          </w:p>
        </w:tc>
        <w:tc>
          <w:tcPr>
            <w:tcW w:w="366" w:type="dxa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331EF3" w:rsidRPr="00F90ACB" w:rsidRDefault="00331EF3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331EF3" w:rsidRPr="00F90ACB" w:rsidRDefault="00331EF3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90A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Beratung durch die Betriebsärztinnen/Betriebsärzte</w:t>
            </w:r>
          </w:p>
          <w:p w:rsidR="00331EF3" w:rsidRPr="00F90ACB" w:rsidRDefault="00D740CC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0" w:history="1">
              <w:r w:rsidR="00331EF3" w:rsidRPr="00F90AC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https://www.dguv.de/fb-erstehilfe/nachrichten/meldungen2020/faqs-erste-hilfe/index.jsp</w:t>
              </w:r>
            </w:hyperlink>
          </w:p>
        </w:tc>
      </w:tr>
      <w:tr w:rsidR="00331EF3" w:rsidRPr="00331EF3" w:rsidTr="00F90ACB">
        <w:trPr>
          <w:trHeight w:val="567"/>
        </w:trPr>
        <w:tc>
          <w:tcPr>
            <w:tcW w:w="675" w:type="dxa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3289" w:type="dxa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 sind weitere Maßnahmen erforderlich</w:t>
            </w:r>
            <w:r w:rsidR="001441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3A58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bitte ergänzen</w:t>
            </w:r>
            <w:r w:rsidR="001441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66" w:type="dxa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shd w:val="clear" w:color="auto" w:fill="000000" w:themeFill="text1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331EF3" w:rsidRPr="00DA0219" w:rsidRDefault="00331EF3" w:rsidP="00DA021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31EF3" w:rsidRPr="00331EF3" w:rsidTr="00F90ACB">
        <w:trPr>
          <w:trHeight w:val="567"/>
        </w:trPr>
        <w:tc>
          <w:tcPr>
            <w:tcW w:w="675" w:type="dxa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9" w:type="dxa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6" w:type="dxa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331EF3" w:rsidRPr="00DA0219" w:rsidRDefault="00331EF3" w:rsidP="00DA021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31EF3" w:rsidRPr="00331EF3" w:rsidTr="00F90ACB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331EF3" w:rsidRPr="00331EF3" w:rsidRDefault="00331EF3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331EF3" w:rsidRPr="00DA0219" w:rsidRDefault="00331EF3" w:rsidP="00DA021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755E9" w:rsidRPr="00D755E9" w:rsidTr="00F90ACB">
        <w:tc>
          <w:tcPr>
            <w:tcW w:w="10485" w:type="dxa"/>
            <w:gridSpan w:val="6"/>
            <w:shd w:val="clear" w:color="auto" w:fill="BFBFBF" w:themeFill="background1" w:themeFillShade="BF"/>
          </w:tcPr>
          <w:p w:rsidR="00D755E9" w:rsidRPr="00D755E9" w:rsidRDefault="00D755E9" w:rsidP="008728CF">
            <w:pPr>
              <w:spacing w:before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755E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3. Physischer Kontakt mit Menschen</w:t>
            </w:r>
          </w:p>
        </w:tc>
      </w:tr>
      <w:tr w:rsidR="00D755E9" w:rsidRPr="00331EF3" w:rsidTr="002827ED">
        <w:tc>
          <w:tcPr>
            <w:tcW w:w="675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3.1</w:t>
            </w:r>
          </w:p>
        </w:tc>
        <w:tc>
          <w:tcPr>
            <w:tcW w:w="3289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Sind alle Arbeitsabläufe, bei denen Kontakt zu Menschen besteht, bekannt?</w:t>
            </w: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Betreuung von Studierenden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Besucher/Fremdfirmen Empfang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Mehrpersonenbüros</w:t>
            </w:r>
          </w:p>
          <w:p w:rsidR="00D755E9" w:rsidRPr="00331EF3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Dienstleistungen innerhalb der Hochschule</w:t>
            </w:r>
          </w:p>
        </w:tc>
      </w:tr>
      <w:tr w:rsidR="00D755E9" w:rsidRPr="00331EF3" w:rsidTr="002827ED">
        <w:tc>
          <w:tcPr>
            <w:tcW w:w="675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289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Sind die Personengruppen, die besonders geschützt werden müssen bekannt?</w:t>
            </w:r>
          </w:p>
          <w:p w:rsidR="00D755E9" w:rsidRPr="00331EF3" w:rsidRDefault="00D755E9" w:rsidP="008728CF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color w:val="000000" w:themeColor="text1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Einteilung der Risikogruppen nach Vorerkrankung, Alter, Häufigkeit und Nähe des Kontakts zu Menschen (Datenschutz beachten!)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ggf. Einzelregelungen in Abstimmung mit den Betriebsärztinnen/Betriebsärzte treffen</w:t>
            </w:r>
          </w:p>
          <w:p w:rsidR="00D755E9" w:rsidRPr="00331EF3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Empfehlungen der behandelnden Ärzte berücksichtigen</w:t>
            </w:r>
          </w:p>
        </w:tc>
      </w:tr>
      <w:tr w:rsidR="00D755E9" w:rsidRPr="00331EF3" w:rsidTr="002827ED">
        <w:tc>
          <w:tcPr>
            <w:tcW w:w="675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3289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Werden für diese Personengruppen die Schutzmaßnahmen festgelegt?</w:t>
            </w:r>
          </w:p>
          <w:p w:rsidR="00D755E9" w:rsidRPr="00331EF3" w:rsidRDefault="00D755E9" w:rsidP="008728CF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Homeoffice, Freistellung, Beschäftigungsverbot (z.B. bei Schwangeren aufgrund einer unverantwortbaren Gefährdung) oder Übertragung anderer Aufgaben</w:t>
            </w:r>
          </w:p>
          <w:p w:rsidR="00D755E9" w:rsidRPr="00331EF3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bei stufenweiser Aufhebung der besonderen Maßnahmen sollten diese auch stufenweise zurückgenommen werden (first out, last in)</w:t>
            </w:r>
          </w:p>
        </w:tc>
      </w:tr>
      <w:tr w:rsidR="00D755E9" w:rsidRPr="00331EF3" w:rsidTr="002827ED">
        <w:tc>
          <w:tcPr>
            <w:tcW w:w="675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3.4</w:t>
            </w:r>
          </w:p>
        </w:tc>
        <w:tc>
          <w:tcPr>
            <w:tcW w:w="3289" w:type="dxa"/>
          </w:tcPr>
          <w:p w:rsidR="00D755E9" w:rsidRPr="00331EF3" w:rsidRDefault="00D755E9" w:rsidP="00163526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für Beschäftigte, die für die Bearbeitung essentieller Aufgaben und Aufrechterhalten des Betriebes zuständig sind (sog. Schlüsselpositionen), besondere Regelungen getroffen? </w:t>
            </w: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Ziel: Kontakt mit anderen reduzieren, z. B. besondere Angebote, wie Dienstfahrzeug (Vermeidung ÖPNV), eigenes Büro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besondere persönliche Schutzausrüstung (Atemschutzmasken, Desinfektionsmittel)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Arbeitsplätze verlagern (z.B. in freie Vorlesungsräume)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zusätzliche</w:t>
            </w:r>
            <w:r w:rsidR="00C43D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Vertretungsregelungen treffen</w:t>
            </w:r>
          </w:p>
          <w:p w:rsidR="00D755E9" w:rsidRPr="00331EF3" w:rsidRDefault="00D755E9" w:rsidP="00DA0219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bei gefährlichen Tätigkeiten die Regelungen zur Vermeidung von Alleinarbeit berücksichtigen</w:t>
            </w:r>
          </w:p>
        </w:tc>
      </w:tr>
      <w:tr w:rsidR="00D755E9" w:rsidTr="002827ED">
        <w:tc>
          <w:tcPr>
            <w:tcW w:w="675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3.5</w:t>
            </w:r>
          </w:p>
        </w:tc>
        <w:tc>
          <w:tcPr>
            <w:tcW w:w="3289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Sind, sofern möglich, Tätigkeiten ins Homeoffice verlagert?</w:t>
            </w: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insbesondere anzuwenden, wenn die Schutzabstände in Räumen nicht eingehalten werden können</w:t>
            </w:r>
          </w:p>
          <w:p w:rsidR="00D755E9" w:rsidRDefault="00D755E9" w:rsidP="000B35D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personalrechtliche Regelungen der </w:t>
            </w:r>
            <w:r w:rsidR="008E70D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HS-Leitung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beachten</w:t>
            </w:r>
          </w:p>
          <w:p w:rsidR="000B35D7" w:rsidRPr="000B35D7" w:rsidRDefault="000B35D7" w:rsidP="000B35D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Unterweisung zum Home-Offfice ist bekannt</w:t>
            </w:r>
          </w:p>
        </w:tc>
      </w:tr>
      <w:tr w:rsidR="00D755E9" w:rsidTr="002827ED">
        <w:tc>
          <w:tcPr>
            <w:tcW w:w="675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3.6</w:t>
            </w:r>
          </w:p>
        </w:tc>
        <w:tc>
          <w:tcPr>
            <w:tcW w:w="3289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persönliche Besprechungen und Sitzungen nur in absolut notwendigen Maße und unter strenger Beachtung der Hygienemaßnahmen durchgeführt? </w:t>
            </w: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A0219" w:rsidRDefault="00D755E9" w:rsidP="009E48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02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Abstandsgebot, Zahl der Besucher begrenzen</w:t>
            </w:r>
          </w:p>
          <w:p w:rsidR="00D755E9" w:rsidRPr="00DA0219" w:rsidRDefault="00D755E9" w:rsidP="009E48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02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Nach Möglichkeit sind persönliche Besprechungen zu vermeiden</w:t>
            </w:r>
          </w:p>
          <w:p w:rsidR="00D755E9" w:rsidRPr="00CD57F7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Informationsaustausch per E-Mail, Videokonferenz </w:t>
            </w:r>
            <w:r w:rsidRPr="00CD57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oder Telefon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D57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Wenn, dann nur in ausreichend großen Räumen planen (bei Besprechungen: Richtwert ca. 4 m</w:t>
            </w:r>
            <w:r w:rsidRPr="00CD57F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CD57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/Person), um den Mindestabstand einzuhalten</w:t>
            </w:r>
          </w:p>
        </w:tc>
      </w:tr>
      <w:tr w:rsidR="00D755E9" w:rsidTr="002827ED">
        <w:tc>
          <w:tcPr>
            <w:tcW w:w="675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3.7</w:t>
            </w:r>
          </w:p>
        </w:tc>
        <w:tc>
          <w:tcPr>
            <w:tcW w:w="3289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Werden bei Tätigkeiten in Arbeitsräumen der Hochschule </w:t>
            </w:r>
            <w:r w:rsidRPr="00D04598">
              <w:rPr>
                <w:rFonts w:asciiTheme="minorHAnsi" w:hAnsiTheme="minorHAnsi" w:cstheme="minorHAnsi"/>
                <w:b/>
                <w:color w:val="000000" w:themeColor="text1"/>
                <w:kern w:val="2"/>
                <w:sz w:val="22"/>
                <w:szCs w:val="22"/>
                <w:u w:val="single"/>
                <w:lang w:eastAsia="zh-CN" w:bidi="hi-IN"/>
              </w:rPr>
              <w:t>ohne</w:t>
            </w: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A53AC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Publikumsverkehr (auch Studierende) die</w:t>
            </w: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Abstandsregelungen </w:t>
            </w:r>
            <w:r w:rsidR="0016352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von 1,5 m </w:t>
            </w: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eingehalten?</w:t>
            </w:r>
          </w:p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3E1836" w:rsidRDefault="00D04598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ggf. </w:t>
            </w:r>
            <w:r w:rsidR="00D755E9"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Kennzeichnungen anbringen.</w:t>
            </w:r>
          </w:p>
          <w:p w:rsidR="00D755E9" w:rsidRPr="003E1836" w:rsidRDefault="00D04598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ggf. Abtrennungen (z. B. Plexiglas)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die A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nzahl der in einem Arbeitsbereich zeitgleich tätigen Personen so organisieren, dass ein ausreichender Abstand zueinander möglich ist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Mehrfachbelegungen in Räumen vermeiden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wenn der Abstand nicht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sicher 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eingehalten werden kann, Teams aufteilen (z.B. leerstehende Seminarräume nutzen) oder im Schichtsystem arbeiten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bei gefährlichen Tätigkeiten die Regelungen zur Vermeidung von Alleinarbeit berücksichtigen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Mund-Nase-Bedeckungen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verwenden, 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wenn der Abstand nicht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sicher 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eingehalten werden kann</w:t>
            </w:r>
          </w:p>
          <w:p w:rsidR="00D755E9" w:rsidRPr="003E1836" w:rsidRDefault="00D740CC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1" w:history="1">
              <w:r w:rsidR="00D755E9" w:rsidRPr="003E183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Hinweise der BAuA</w:t>
              </w:r>
            </w:hyperlink>
            <w:r w:rsidR="00D755E9"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für Arbeiten im Büroumfeld</w:t>
            </w:r>
          </w:p>
        </w:tc>
      </w:tr>
      <w:tr w:rsidR="00D755E9" w:rsidTr="002827ED">
        <w:tc>
          <w:tcPr>
            <w:tcW w:w="675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3.8</w:t>
            </w:r>
          </w:p>
        </w:tc>
        <w:tc>
          <w:tcPr>
            <w:tcW w:w="3289" w:type="dxa"/>
          </w:tcPr>
          <w:p w:rsidR="00D755E9" w:rsidRPr="003E1836" w:rsidRDefault="00D755E9" w:rsidP="0016352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Werden in Arbeitsräumen </w:t>
            </w:r>
            <w:r w:rsidRPr="00D04598">
              <w:rPr>
                <w:rFonts w:asciiTheme="minorHAnsi" w:hAnsiTheme="minorHAnsi" w:cstheme="minorHAnsi"/>
                <w:b/>
                <w:color w:val="000000" w:themeColor="text1"/>
                <w:kern w:val="2"/>
                <w:sz w:val="22"/>
                <w:szCs w:val="22"/>
                <w:u w:val="single"/>
                <w:lang w:eastAsia="zh-CN" w:bidi="hi-IN"/>
              </w:rPr>
              <w:t>mit</w:t>
            </w:r>
            <w:r w:rsidRPr="00A53AC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Publikumsverkehr (auch Studierende) </w:t>
            </w:r>
            <w:r w:rsidRPr="00A53A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geeignete technische und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organisatorische Maßnahmen getroffen, um eine Ansteckung zu vermeiden? </w:t>
            </w: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3E1836" w:rsidRDefault="00163526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Abstandsk</w:t>
            </w:r>
            <w:r w:rsidR="00D755E9"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ennzeichnungen anbringen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nbringung von sog. Spuckschutz bei Kontakt mit Publikumsverkehr</w:t>
            </w:r>
            <w:r w:rsidR="00D04598">
              <w:rPr>
                <w:rFonts w:asciiTheme="minorHAnsi" w:hAnsiTheme="minorHAnsi" w:cstheme="minorHAnsi"/>
                <w:sz w:val="22"/>
                <w:szCs w:val="22"/>
              </w:rPr>
              <w:t xml:space="preserve"> (z. B. Plexiglas</w:t>
            </w:r>
            <w:r w:rsidRPr="003E18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755E9" w:rsidRPr="003E1836" w:rsidRDefault="00D04598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ggf. </w:t>
            </w:r>
            <w:r w:rsidR="00D755E9"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Verändern von Verkehrswegen (z.B. Einbahnstraßen), Abstand einhalten, Umorganisation von Arbeitsabläufen</w:t>
            </w:r>
          </w:p>
          <w:p w:rsidR="00D755E9" w:rsidRPr="009E5A40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je nach Größe des Raumes Zugangsregelung festlegen (1 bis x Personen)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3AC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Terminvergabe</w:t>
            </w:r>
          </w:p>
        </w:tc>
      </w:tr>
      <w:tr w:rsidR="00D755E9" w:rsidTr="002827ED">
        <w:tc>
          <w:tcPr>
            <w:tcW w:w="675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3.9</w:t>
            </w:r>
          </w:p>
        </w:tc>
        <w:tc>
          <w:tcPr>
            <w:tcW w:w="3289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Werden in </w:t>
            </w: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und vor </w:t>
            </w: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Arbeitsräumen </w:t>
            </w:r>
            <w:r w:rsidRPr="00D04598">
              <w:rPr>
                <w:rFonts w:asciiTheme="minorHAnsi" w:hAnsiTheme="minorHAnsi" w:cstheme="minorHAnsi"/>
                <w:b/>
                <w:color w:val="000000" w:themeColor="text1"/>
                <w:kern w:val="2"/>
                <w:sz w:val="22"/>
                <w:szCs w:val="22"/>
                <w:u w:val="single"/>
                <w:lang w:eastAsia="zh-CN" w:bidi="hi-IN"/>
              </w:rPr>
              <w:t>mit</w:t>
            </w: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Publikumsverkehr </w:t>
            </w: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(auch Studierende) </w:t>
            </w: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die Abstandsregelungen auch im Wartebereich eingehalten?</w:t>
            </w: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Kennzeichnungen anbringen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Bänke, Stühle mit ausreichend Abstand aufstellen</w:t>
            </w:r>
          </w:p>
        </w:tc>
      </w:tr>
      <w:tr w:rsidR="00D755E9" w:rsidTr="002827ED">
        <w:tc>
          <w:tcPr>
            <w:tcW w:w="675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3.10</w:t>
            </w:r>
          </w:p>
        </w:tc>
        <w:tc>
          <w:tcPr>
            <w:tcW w:w="3289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Werden die Abstandsregelungen auch während der Pausenzeiten eingehalten?</w:t>
            </w: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Sofern in eigenen Räumlichkeiten (z.B. Teeküchen): 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Kennzeichnungen anbringen, Personenzahl reduzieren, Teams aufteilen, versetzte Pausenzeiten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je nach Größe des Raumes Zugangsregelung festlegen (1 bis x Personen)</w:t>
            </w:r>
          </w:p>
          <w:p w:rsidR="00D755E9" w:rsidRPr="003E1836" w:rsidRDefault="00D755E9" w:rsidP="00D04598">
            <w:pPr>
              <w:pStyle w:val="Listenabsatz"/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</w:tc>
      </w:tr>
      <w:tr w:rsidR="00D755E9" w:rsidTr="002827ED">
        <w:tc>
          <w:tcPr>
            <w:tcW w:w="675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3.11</w:t>
            </w:r>
          </w:p>
        </w:tc>
        <w:tc>
          <w:tcPr>
            <w:tcW w:w="3289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Werden die Abstandsregelungen auch auf Fluren, Gehwegen, in Aufzügen, an Ein- und Ausgängen eingehalten?</w:t>
            </w: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A53AC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A53AC3" w:rsidRDefault="00752C72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B30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gf. </w:t>
            </w:r>
            <w:r w:rsidR="00D755E9" w:rsidRPr="00A53A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Kennzeichnungen anbringen</w:t>
            </w:r>
          </w:p>
          <w:p w:rsidR="00D755E9" w:rsidRPr="00A53AC3" w:rsidRDefault="00752C72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D045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gf. </w:t>
            </w:r>
            <w:r w:rsidR="00D755E9" w:rsidRPr="00A53A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Verändern von Verkehrswegen (z.B. Einbahnstraßen)</w:t>
            </w:r>
          </w:p>
          <w:p w:rsidR="00D755E9" w:rsidRPr="00A53AC3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3AC3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Bänke, Stühle mit ausreichend Abstand auch zu vorübergehenden Personen aufstellen</w:t>
            </w:r>
          </w:p>
          <w:p w:rsidR="00D755E9" w:rsidRPr="00A53AC3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3A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Umorganisation von Arbeitsabläufen</w:t>
            </w:r>
          </w:p>
        </w:tc>
      </w:tr>
      <w:tr w:rsidR="00D755E9" w:rsidTr="002827ED">
        <w:tc>
          <w:tcPr>
            <w:tcW w:w="675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3.12</w:t>
            </w:r>
          </w:p>
        </w:tc>
        <w:tc>
          <w:tcPr>
            <w:tcW w:w="3289" w:type="dxa"/>
          </w:tcPr>
          <w:p w:rsidR="00D755E9" w:rsidRPr="00A53AC3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3A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Wird geprüft, ob Exkursionen, Dienstreisen/Dienstfahrten unbedingt notwendig sind oder ob Alternativen wie Video-/Telefonkonferenzen möglich sind?</w:t>
            </w:r>
          </w:p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neben den hochschulinternen auch die behördlichen Regelungen beachten</w:t>
            </w:r>
          </w:p>
          <w:p w:rsidR="00D755E9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Nutzung technischer Alternativen</w:t>
            </w:r>
          </w:p>
          <w:p w:rsidR="00D755E9" w:rsidRPr="003E1836" w:rsidRDefault="00D755E9" w:rsidP="00163526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35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Kriterien für notwendige Dienstfahrten</w:t>
            </w:r>
            <w:r w:rsidR="001635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/Dienstreisen</w:t>
            </w:r>
            <w:r w:rsidRPr="001635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festlegen</w:t>
            </w:r>
          </w:p>
        </w:tc>
      </w:tr>
      <w:tr w:rsidR="00D755E9" w:rsidTr="002827ED">
        <w:tc>
          <w:tcPr>
            <w:tcW w:w="675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3.13</w:t>
            </w:r>
          </w:p>
        </w:tc>
        <w:tc>
          <w:tcPr>
            <w:tcW w:w="3289" w:type="dxa"/>
          </w:tcPr>
          <w:p w:rsidR="00D755E9" w:rsidRPr="003E1836" w:rsidRDefault="00D755E9" w:rsidP="00A53AC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die Abstandsregelungen und die Hygienemaßnahmen auch 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innerhalb von </w:t>
            </w:r>
            <w:r w:rsidR="00CD57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Dienstf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ahrzeugen eingehalten?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soweit möglich Einzelfahrten</w:t>
            </w:r>
          </w:p>
          <w:p w:rsidR="00D755E9" w:rsidRPr="00A53AC3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Regelungen für mitfahrende Personen </w:t>
            </w:r>
            <w:r w:rsidRPr="00A53A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treffen, z.B. mitfahrende Personen auf den Rücksitz (Beifahrerseite) setzen, ggf. Mund-Nase-Bedeckung bei Fahrten mehrerer Personen im Fahrzeug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Reinigung der Fahrzeuge nach Benutzung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zusätzliche Utensilien zur Handhygiene und Desinfektion sowie Papiertücher und Müllbeutel zur Verfügung stellen</w:t>
            </w:r>
          </w:p>
          <w:p w:rsidR="00D755E9" w:rsidRPr="003E1836" w:rsidRDefault="00D755E9" w:rsidP="00163526">
            <w:pPr>
              <w:pStyle w:val="Listenabsatz"/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755E9" w:rsidTr="002827ED">
        <w:tc>
          <w:tcPr>
            <w:tcW w:w="675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3.1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289" w:type="dxa"/>
          </w:tcPr>
          <w:p w:rsidR="00D755E9" w:rsidRPr="003E1836" w:rsidRDefault="00D755E9" w:rsidP="00A53AC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Stehen die allgemeinen Hygienemaßnahmen uneingeschränkt zur Verfügung?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A53AC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A53AC3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3A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fließendes Wasser</w:t>
            </w:r>
          </w:p>
          <w:p w:rsidR="00D755E9" w:rsidRPr="00A53AC3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3A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Waschlotion und Einmalhandtücher</w:t>
            </w:r>
          </w:p>
          <w:p w:rsidR="00D755E9" w:rsidRPr="00A53AC3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3A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ggf. notwendig sind Desinfektionsmittel, Mund-Nase-Bedeckung</w:t>
            </w:r>
          </w:p>
          <w:p w:rsidR="00D755E9" w:rsidRPr="00A53AC3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3A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die Verwendung von Schutzhandschuhen als Schutzmaßnahme vor Schmierinfektionen ist hier grundsätzlich nicht notwendig und sollte im Einzelfall geprüft werden</w:t>
            </w:r>
          </w:p>
          <w:p w:rsidR="00D755E9" w:rsidRPr="00A53AC3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3A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Flächenhygiene: Hinweise zum Thema Flächendesinfektion (</w:t>
            </w:r>
            <w:hyperlink r:id="rId12" w:history="1">
              <w:r w:rsidRPr="00A53AC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RKI</w:t>
              </w:r>
            </w:hyperlink>
            <w:r w:rsidRPr="00A53A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hyperlink r:id="rId13" w:history="1">
              <w:r w:rsidRPr="00A53AC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Land Bayern</w:t>
              </w:r>
            </w:hyperlink>
            <w:r w:rsidRPr="00A53A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 beachten und Nutzen (begrenzte Wirksamkeit) gegenüber negativen Aspekten (z.B. Hautirritationen, Brandschutz) abwägen. Flächenreinigungsmittel zur Verfügung stellen, insbesondere bei Personenwechsel am Arbeitsplatz.</w:t>
            </w:r>
          </w:p>
        </w:tc>
      </w:tr>
      <w:tr w:rsidR="00D755E9" w:rsidTr="002827ED">
        <w:tc>
          <w:tcPr>
            <w:tcW w:w="675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89" w:type="dxa"/>
          </w:tcPr>
          <w:p w:rsidR="00D755E9" w:rsidRPr="003E1836" w:rsidRDefault="00D755E9" w:rsidP="00A53AC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neben den Abstandsregelungen zusätzliche 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 xml:space="preserve">technische 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Maßnahmen ergriffen?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3E1836" w:rsidRDefault="00CD57F7" w:rsidP="00CD57F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Technische Belüftung vorhanden und entsprec</w:t>
            </w:r>
            <w:r w:rsidR="000309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hend der Betriebszeiten angepasst</w:t>
            </w:r>
          </w:p>
        </w:tc>
      </w:tr>
      <w:tr w:rsidR="00D755E9" w:rsidTr="002827ED">
        <w:tc>
          <w:tcPr>
            <w:tcW w:w="675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289" w:type="dxa"/>
          </w:tcPr>
          <w:p w:rsidR="00D755E9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neben den Abstandsregelungen zusätzliche 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organisatorische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Maßnahmen ergriffen?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09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regelmäßiges </w:t>
            </w:r>
            <w:r w:rsidR="00CD57F7" w:rsidRPr="000309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Stoßlüften</w:t>
            </w:r>
            <w:r w:rsidR="0003099E" w:rsidRPr="000309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der Räume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zur Gewährleistung der Hygiene und der Reduzierung möglicherweise in der Luft vorhandener Erreger</w:t>
            </w:r>
          </w:p>
          <w:p w:rsidR="00D755E9" w:rsidRPr="003E1836" w:rsidRDefault="00D755E9" w:rsidP="00CD57F7">
            <w:pPr>
              <w:pStyle w:val="Listenabsatz"/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755E9" w:rsidTr="002827ED">
        <w:tc>
          <w:tcPr>
            <w:tcW w:w="675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289" w:type="dxa"/>
          </w:tcPr>
          <w:p w:rsidR="00D755E9" w:rsidRDefault="00D755E9" w:rsidP="008728CF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Werden Vorlesungen, Seminare und Praktika hinsichtlich der Durchführbarkeit bewertet?</w:t>
            </w:r>
          </w:p>
          <w:p w:rsidR="000E0F11" w:rsidRDefault="000E0F11" w:rsidP="008728CF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(</w:t>
            </w:r>
            <w:r w:rsidR="00782A0C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Vorgaben des Hygieneplans werden beachtet)</w:t>
            </w:r>
          </w:p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03099E" w:rsidRDefault="0003099E" w:rsidP="0003099E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schematische Bewertung (Richtwert)</w:t>
            </w:r>
          </w:p>
          <w:p w:rsidR="0003099E" w:rsidRDefault="0003099E" w:rsidP="0003099E">
            <w:pPr>
              <w:pStyle w:val="Listenabsatz"/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Besprechungs-/Vorlesungsraum: 4 qm/Person</w:t>
            </w:r>
          </w:p>
          <w:p w:rsidR="0003099E" w:rsidRDefault="0003099E" w:rsidP="0003099E">
            <w:pPr>
              <w:pStyle w:val="Listenabsatz"/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Laborveranstaltung: 10 qm/Person</w:t>
            </w:r>
          </w:p>
          <w:p w:rsidR="0003099E" w:rsidRPr="0003099E" w:rsidRDefault="0003099E" w:rsidP="0003099E">
            <w:pPr>
              <w:pStyle w:val="Listenabsatz"/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Klausuren: 7 qm/Person</w:t>
            </w:r>
          </w:p>
          <w:p w:rsidR="00D755E9" w:rsidRPr="00A53AC3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3A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Zahl der Teilnehmenden definieren, ggf. reduzieren, versetzte Zeiten für Praktika und Pausen planen</w:t>
            </w:r>
          </w:p>
          <w:p w:rsidR="00D755E9" w:rsidRPr="00A53AC3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3A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Einhalten aller Regelungen zur Reduzierung der Infektionsgefahr (Abstand, Hygiene etc.)</w:t>
            </w:r>
          </w:p>
          <w:p w:rsidR="006D706C" w:rsidRDefault="00D755E9" w:rsidP="007A1380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0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Tragen von Mund-Nase-Bedeckungen, wenn der Mindestabstand nicht sicher eingehalten werden kann </w:t>
            </w:r>
          </w:p>
          <w:p w:rsidR="00D755E9" w:rsidRPr="006D706C" w:rsidRDefault="00D755E9" w:rsidP="007A1380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0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Zeitdauer der Unterschreitung des Mindestabstands durch organisatorische Maßnahmen möglichst gering halten </w:t>
            </w:r>
          </w:p>
          <w:p w:rsidR="00D755E9" w:rsidRPr="00A53AC3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3A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Müssen zwingend Partnerarbeiten durchgeführt werden, sind feste Teams zu bilden</w:t>
            </w:r>
          </w:p>
          <w:p w:rsidR="00D755E9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3A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Anwesenheitslisten führen um im Falle einer Erkrankung Infektionsketten zu unterbrechen</w:t>
            </w:r>
          </w:p>
          <w:p w:rsidR="00782A0C" w:rsidRPr="00A53AC3" w:rsidRDefault="00D740CC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4" w:history="1">
              <w:r w:rsidR="00D65E95" w:rsidRPr="00D65E9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Anlage Labore zum Hygieneplan</w:t>
              </w:r>
            </w:hyperlink>
            <w:r w:rsidR="00D65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82A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wurde ausgefüllt</w:t>
            </w:r>
            <w:r w:rsidR="00D65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D755E9" w:rsidRPr="005624BF" w:rsidRDefault="00D755E9" w:rsidP="005624B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91AC2" w:rsidRPr="00331EF3" w:rsidTr="00517936">
        <w:trPr>
          <w:trHeight w:val="567"/>
        </w:trPr>
        <w:tc>
          <w:tcPr>
            <w:tcW w:w="675" w:type="dxa"/>
          </w:tcPr>
          <w:p w:rsidR="00691AC2" w:rsidRPr="00331EF3" w:rsidRDefault="00691AC2" w:rsidP="0051793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3.18</w:t>
            </w:r>
          </w:p>
        </w:tc>
        <w:tc>
          <w:tcPr>
            <w:tcW w:w="3289" w:type="dxa"/>
          </w:tcPr>
          <w:p w:rsidR="00691AC2" w:rsidRPr="00331EF3" w:rsidRDefault="00691AC2" w:rsidP="00517936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 sind weitere Maßnahmen erforderlich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(bitte ergänzen)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66" w:type="dxa"/>
          </w:tcPr>
          <w:p w:rsidR="00691AC2" w:rsidRPr="00331EF3" w:rsidRDefault="00691AC2" w:rsidP="00517936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691AC2" w:rsidRPr="00331EF3" w:rsidRDefault="00691AC2" w:rsidP="00517936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shd w:val="clear" w:color="auto" w:fill="000000" w:themeFill="text1"/>
          </w:tcPr>
          <w:p w:rsidR="00691AC2" w:rsidRPr="00331EF3" w:rsidRDefault="00691AC2" w:rsidP="00517936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691AC2" w:rsidRPr="00DA0219" w:rsidRDefault="00691AC2" w:rsidP="0051793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91AC2" w:rsidTr="00517936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</w:tcPr>
          <w:p w:rsidR="00691AC2" w:rsidRDefault="00691AC2" w:rsidP="0051793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691AC2" w:rsidRPr="003E1836" w:rsidRDefault="00691AC2" w:rsidP="00517936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691AC2" w:rsidRDefault="00691AC2" w:rsidP="00517936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691AC2" w:rsidRDefault="00691AC2" w:rsidP="00517936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691AC2" w:rsidRDefault="00691AC2" w:rsidP="00517936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691AC2" w:rsidRPr="00DA0219" w:rsidRDefault="00691AC2" w:rsidP="0051793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91AC2" w:rsidTr="00517936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</w:tcPr>
          <w:p w:rsidR="00691AC2" w:rsidRDefault="00691AC2" w:rsidP="0051793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  <w:p w:rsidR="00691AC2" w:rsidRPr="003E1836" w:rsidRDefault="00691AC2" w:rsidP="0051793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691AC2" w:rsidRPr="003E1836" w:rsidRDefault="00691AC2" w:rsidP="00517936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691AC2" w:rsidRDefault="00691AC2" w:rsidP="00517936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691AC2" w:rsidRDefault="00691AC2" w:rsidP="00517936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691AC2" w:rsidRDefault="00691AC2" w:rsidP="00517936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691AC2" w:rsidRPr="00DA0219" w:rsidRDefault="00691AC2" w:rsidP="0051793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755E9" w:rsidTr="008E70D6">
        <w:tc>
          <w:tcPr>
            <w:tcW w:w="10485" w:type="dxa"/>
            <w:gridSpan w:val="6"/>
            <w:shd w:val="clear" w:color="auto" w:fill="D9D9D9" w:themeFill="background1" w:themeFillShade="D9"/>
          </w:tcPr>
          <w:p w:rsidR="00D755E9" w:rsidRPr="00D755E9" w:rsidRDefault="00D755E9" w:rsidP="008728CF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4. </w:t>
            </w:r>
            <w:r w:rsidRPr="003E18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Tätigkeiten in Laboratorien und sonstigen experimentellen Bereiche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</w:t>
            </w:r>
          </w:p>
        </w:tc>
      </w:tr>
      <w:tr w:rsidR="00D755E9" w:rsidTr="002827ED">
        <w:tc>
          <w:tcPr>
            <w:tcW w:w="675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289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Sofern in Laboratorien, Forschungsbereiche, technische Anlagen temporär nicht bzw. nur eingeschränkt genutzt werden: </w:t>
            </w:r>
            <w:r w:rsidRPr="001635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Werden zusätzliche Schutzmaßnahmen zur Sicherung der Laboratorien und Anlagen getroffen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? </w:t>
            </w: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besondere Schutzmaßnahmen für einen reduzierten Betrieb festlegen </w:t>
            </w:r>
          </w:p>
          <w:p w:rsidR="00D755E9" w:rsidRPr="003E1836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Apparaturen/Versuche/technische Anlagen herunterfahren und so sichern, dass keine Gefährdungen davon ausgehen können (insbesondere Apparaturen mit Gefahrstoffen, Brandgefährdung, Gefährdung durch Druck, ...) </w:t>
            </w:r>
          </w:p>
          <w:p w:rsidR="00E55806" w:rsidRDefault="00D755E9" w:rsidP="00E55806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bei gefährlichen Tätigkeiten die Regelungen zur Vermeidung von Alleinarbeit berücksichtigen</w:t>
            </w:r>
          </w:p>
          <w:p w:rsidR="00D755E9" w:rsidRDefault="00D755E9" w:rsidP="000F2261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Versorgung von Anlagen mit Betriebsstoffen ist sichergestellt</w:t>
            </w:r>
          </w:p>
          <w:p w:rsidR="006D706C" w:rsidRPr="006D706C" w:rsidRDefault="006D706C" w:rsidP="006D70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755E9" w:rsidRPr="00660429" w:rsidTr="008E70D6">
        <w:tc>
          <w:tcPr>
            <w:tcW w:w="10485" w:type="dxa"/>
            <w:gridSpan w:val="6"/>
          </w:tcPr>
          <w:p w:rsidR="00D755E9" w:rsidRPr="00660429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04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Tätigkeiten während des sog. geschützten Betriebes (studentische Praktika und Forschung)</w:t>
            </w:r>
          </w:p>
        </w:tc>
      </w:tr>
      <w:tr w:rsidR="00D755E9" w:rsidTr="002827ED">
        <w:tc>
          <w:tcPr>
            <w:tcW w:w="675" w:type="dxa"/>
          </w:tcPr>
          <w:p w:rsidR="00D755E9" w:rsidRPr="000F2261" w:rsidRDefault="00D755E9" w:rsidP="000E0F1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22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</w:t>
            </w:r>
            <w:r w:rsidR="000E0F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9" w:type="dxa"/>
          </w:tcPr>
          <w:p w:rsidR="00D755E9" w:rsidRPr="000F2261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22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Werden die Schutzmaßnahmen gegen die Ausbreitung von Coronavirus SARS-CoV-2</w:t>
            </w:r>
          </w:p>
          <w:p w:rsidR="00D755E9" w:rsidRPr="000F2261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22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(Mindeststandards) auch für die Durchführung von Praktika beachtet?</w:t>
            </w: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D755E9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22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Generelle Schutzmaßnahmen gegen die Ausbreitung von Coronavirus SARS-CoV-2 werden auch im Labor </w:t>
            </w:r>
            <w:r w:rsidRPr="000E0F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umgesetzt (s. Kapitel 3)</w:t>
            </w:r>
          </w:p>
        </w:tc>
      </w:tr>
      <w:tr w:rsidR="00D755E9" w:rsidTr="002827ED">
        <w:tc>
          <w:tcPr>
            <w:tcW w:w="675" w:type="dxa"/>
          </w:tcPr>
          <w:p w:rsidR="00D755E9" w:rsidRPr="000F2261" w:rsidRDefault="00D755E9" w:rsidP="000E0F1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22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</w:t>
            </w:r>
            <w:r w:rsidR="000E0F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89" w:type="dxa"/>
          </w:tcPr>
          <w:p w:rsidR="00D755E9" w:rsidRPr="000F2261" w:rsidRDefault="00D755E9" w:rsidP="0016352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22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</w:t>
            </w:r>
            <w:r w:rsidRPr="00180A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besondere Schutzmaßnahmen</w:t>
            </w:r>
            <w:r w:rsidRPr="000F22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für die Verwendung von Arbeitsmitteln getroffen? </w:t>
            </w: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0F2261" w:rsidRDefault="00D755E9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22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nach Möglichkeit Personen zuordnen, ansonsten regelmäßige Reinigung, zwingend vor Weitergabe an andere Personen (Desinfektion nicht notwendig)</w:t>
            </w:r>
          </w:p>
          <w:p w:rsidR="00E55806" w:rsidRPr="000F2261" w:rsidRDefault="00D755E9" w:rsidP="00E55806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22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bei gemeinsamer Nutzung (z.B. von Laborgeräten in Forschung und Praktika) regelmäßiges Händewaschen</w:t>
            </w:r>
          </w:p>
          <w:p w:rsidR="00D755E9" w:rsidRDefault="00D755E9" w:rsidP="00E55806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22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tägliche Reinigung der Oberflächen mit Reinigungsmitteln; Desinfektion ist nicht notwendig</w:t>
            </w:r>
          </w:p>
          <w:p w:rsidR="004C6FF5" w:rsidRPr="00D755E9" w:rsidRDefault="004C6FF5" w:rsidP="004C6FF5">
            <w:pPr>
              <w:pStyle w:val="Listenabsatz"/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755E9" w:rsidTr="002827ED">
        <w:tc>
          <w:tcPr>
            <w:tcW w:w="675" w:type="dxa"/>
          </w:tcPr>
          <w:p w:rsidR="00D755E9" w:rsidRPr="003E1836" w:rsidRDefault="00D755E9" w:rsidP="00E57BC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22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4.</w:t>
            </w:r>
            <w:r w:rsidR="00E57B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289" w:type="dxa"/>
          </w:tcPr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22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Werden die Schutzmaßnahmen so festlegt, dass keine zusätzlichen Gefährdungen durch die besonderen Schutzmaßnahmen gegen Coronavirus SARS-CoV-2 entstehen?</w:t>
            </w: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Pr="00163526" w:rsidRDefault="00D755E9" w:rsidP="008728C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5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Reihenfolge der Maßnahmen beachten:</w:t>
            </w:r>
          </w:p>
          <w:p w:rsidR="00D755E9" w:rsidRDefault="00D755E9" w:rsidP="008730B1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35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Abstand von 1,5m</w:t>
            </w:r>
            <w:r w:rsidRPr="001635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zwischen den Personen muss gewährleistet sein (ggf. Reduktion der gleichzeitig anwesenden Personen in dem Raum) </w:t>
            </w:r>
          </w:p>
          <w:p w:rsidR="00660429" w:rsidRPr="00163526" w:rsidRDefault="00660429" w:rsidP="00660429">
            <w:pPr>
              <w:pStyle w:val="Listenabsatz"/>
              <w:ind w:left="29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E55806" w:rsidRPr="00D65E95" w:rsidRDefault="00D755E9" w:rsidP="008730B1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5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sollte dies nicht möglich sein</w:t>
            </w:r>
            <w:r w:rsidR="000309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0E0F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technische Maßnahmen wie Abtrennungen festlegen, </w:t>
            </w:r>
            <w:r w:rsidR="00D65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sofern </w:t>
            </w:r>
            <w:r w:rsidRPr="00D65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diese nicht andere Gefährdungen, wie z.B. Havarien infolge unbeabsichtigtem Anstoßen an ungünstig platzierte Abtrennungen hervorrufen.</w:t>
            </w:r>
          </w:p>
          <w:p w:rsidR="00660429" w:rsidRPr="00163526" w:rsidRDefault="00660429" w:rsidP="00660429">
            <w:pPr>
              <w:pStyle w:val="Listenabsatz"/>
              <w:ind w:left="29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8730B1" w:rsidRDefault="00D755E9" w:rsidP="008730B1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35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Tragen von MNB oder sonstigen </w:t>
            </w:r>
            <w:r w:rsidR="006604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filterlose Masken, </w:t>
            </w:r>
            <w:r w:rsidRPr="001635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wenn technische und/oder organisatorische Maßnahmen zum Einhalten des Mindestabstands nicht möglich oder nicht si</w:t>
            </w:r>
            <w:r w:rsidR="008730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cher eingehalten werden können.  </w:t>
            </w:r>
          </w:p>
          <w:p w:rsidR="006D706C" w:rsidRPr="006D706C" w:rsidRDefault="006D706C" w:rsidP="006D706C">
            <w:pPr>
              <w:pStyle w:val="Listenabsatz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4C6FF5" w:rsidRDefault="004C6FF5" w:rsidP="004C6FF5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Bei Tätigkeiten mit Gefahrstoffen in Laboratorien müssen MNB einen Baumwollanteil von mind. 35 % enthalten oder aus flammhemmenden Spezialgewebe bestehen (siehe DGUV Information 23-850, Punt 4.4.1)</w:t>
            </w:r>
          </w:p>
          <w:p w:rsidR="004C6FF5" w:rsidRPr="004C6FF5" w:rsidRDefault="004C6FF5" w:rsidP="004C6FF5">
            <w:pPr>
              <w:pStyle w:val="Listenabsatz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4C6FF5" w:rsidRPr="004C6FF5" w:rsidRDefault="004C6FF5" w:rsidP="004C6FF5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Bereiche, in denen aus Gründen des Arbeitsschutzes qualifizierte Masken (z.B. mit Filter) erforderlich sind, können diese weiterhin unter Einhaltung der Hygieneregeln getragen werden. </w:t>
            </w:r>
          </w:p>
          <w:p w:rsidR="008730B1" w:rsidRPr="008730B1" w:rsidRDefault="008730B1" w:rsidP="008730B1">
            <w:pPr>
              <w:pStyle w:val="Listenabsatz"/>
              <w:ind w:left="56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755E9" w:rsidTr="002827ED">
        <w:tc>
          <w:tcPr>
            <w:tcW w:w="675" w:type="dxa"/>
          </w:tcPr>
          <w:p w:rsidR="00D755E9" w:rsidRPr="003E1836" w:rsidRDefault="00D755E9" w:rsidP="007C7AD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</w:t>
            </w:r>
            <w:r w:rsidR="007C7A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89" w:type="dxa"/>
          </w:tcPr>
          <w:p w:rsidR="00D755E9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zusätzliche Regelungen für Arbeitsbekleidung und Persönliche Schutzausrüstung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eingehalten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  <w:p w:rsidR="00D755E9" w:rsidRPr="003E1836" w:rsidRDefault="00D755E9" w:rsidP="008728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D755E9" w:rsidRPr="00331EF3" w:rsidRDefault="00D755E9" w:rsidP="008728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D755E9" w:rsidRDefault="0003099E" w:rsidP="008728C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345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D755E9" w:rsidRPr="00D345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etrennte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personenbezogene</w:t>
            </w:r>
            <w:r w:rsidR="00D755E9" w:rsidRPr="00D345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Aufbewahrung für Straßenkleidung und Arbeit</w:t>
            </w:r>
            <w:r w:rsidR="00D755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D755E9" w:rsidRPr="00D345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kleidung</w:t>
            </w:r>
          </w:p>
          <w:p w:rsidR="00660429" w:rsidRDefault="00D755E9" w:rsidP="00660429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regelmäßige Reinigung der Arbeitskleidung und der Persönlichen Schutzausrüstung</w:t>
            </w:r>
          </w:p>
          <w:p w:rsidR="00660429" w:rsidRDefault="00D755E9" w:rsidP="00660429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ggf. An- und Ausziehen der Arbeitskleidung zuhause ermöglichen, wenn sich daraus keine erhöhten </w:t>
            </w:r>
            <w:r w:rsidRPr="006604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Infektionsrisiken und/oder Hygienemängel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ergeben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:rsidR="00D755E9" w:rsidRPr="00D755E9" w:rsidRDefault="00D755E9" w:rsidP="00660429">
            <w:pPr>
              <w:pStyle w:val="Listenabsatz"/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Wichtig: Rücksprache mit den Fachkräften für Arbeitssicherheit halten</w:t>
            </w:r>
          </w:p>
        </w:tc>
      </w:tr>
      <w:tr w:rsidR="00FB3A9F" w:rsidTr="002827ED"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4.6 </w:t>
            </w:r>
          </w:p>
        </w:tc>
        <w:tc>
          <w:tcPr>
            <w:tcW w:w="3289" w:type="dxa"/>
          </w:tcPr>
          <w:p w:rsidR="00FB3A9F" w:rsidRPr="003E1836" w:rsidRDefault="00FB3A9F" w:rsidP="00B3038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Ist sichergestellt, dass bei Alleinarbeit bei wenig gefährdungsgeneigten Tätigkeiten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eine gegenseitige </w:t>
            </w:r>
            <w:r w:rsidR="00180A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Überwachung</w:t>
            </w:r>
            <w:r w:rsidR="00180A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“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erfolgt?</w:t>
            </w:r>
          </w:p>
        </w:tc>
        <w:tc>
          <w:tcPr>
            <w:tcW w:w="366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Default="00180A17" w:rsidP="00180A17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Pr="00180A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egelmäßige Kom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Pr="00180A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unikation</w:t>
            </w:r>
          </w:p>
          <w:p w:rsidR="00180A17" w:rsidRPr="00180A17" w:rsidRDefault="00180A17" w:rsidP="00180A17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regelmäßige </w:t>
            </w:r>
            <w:r w:rsidR="00B30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Besuche</w:t>
            </w:r>
            <w:r w:rsidR="00B30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“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180A17" w:rsidRPr="00D34544" w:rsidRDefault="00180A17" w:rsidP="00180A17">
            <w:pPr>
              <w:pStyle w:val="Listenabsatz"/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A9F" w:rsidTr="002827ED"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289" w:type="dxa"/>
          </w:tcPr>
          <w:p w:rsidR="00FB3A9F" w:rsidRDefault="00FB3A9F" w:rsidP="00FB3A9F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 sind</w:t>
            </w:r>
            <w:r w:rsidR="001441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weitere Maßnahmen erforderlich </w:t>
            </w:r>
            <w:r w:rsidR="001441A0"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(bitte ergänzen)</w:t>
            </w:r>
            <w:r w:rsidR="001441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shd w:val="clear" w:color="auto" w:fill="000000" w:themeFill="text1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D755E9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C7557" w:rsidRPr="00DC7557" w:rsidTr="001441A0">
        <w:trPr>
          <w:trHeight w:val="567"/>
        </w:trPr>
        <w:tc>
          <w:tcPr>
            <w:tcW w:w="675" w:type="dxa"/>
          </w:tcPr>
          <w:p w:rsidR="00DC7557" w:rsidRPr="003E1836" w:rsidRDefault="00DC7557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9" w:type="dxa"/>
          </w:tcPr>
          <w:p w:rsidR="00DC7557" w:rsidRPr="003E1836" w:rsidRDefault="00DC7557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</w:tcPr>
          <w:p w:rsidR="00DC7557" w:rsidRPr="00DC7557" w:rsidRDefault="00DC7557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</w:tcPr>
          <w:p w:rsidR="00DC7557" w:rsidRPr="00DC7557" w:rsidRDefault="00DC7557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dxa"/>
          </w:tcPr>
          <w:p w:rsidR="00DC7557" w:rsidRPr="00DC7557" w:rsidRDefault="00DC7557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173" w:type="dxa"/>
          </w:tcPr>
          <w:p w:rsidR="00DC7557" w:rsidRPr="00D755E9" w:rsidRDefault="00DC7557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A9F" w:rsidRPr="00DC7557" w:rsidTr="001441A0">
        <w:trPr>
          <w:trHeight w:val="567"/>
        </w:trPr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9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dxa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173" w:type="dxa"/>
          </w:tcPr>
          <w:p w:rsidR="00FB3A9F" w:rsidRPr="00D755E9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A9F" w:rsidRPr="00037981" w:rsidTr="008E70D6">
        <w:tc>
          <w:tcPr>
            <w:tcW w:w="10485" w:type="dxa"/>
            <w:gridSpan w:val="6"/>
            <w:shd w:val="clear" w:color="auto" w:fill="D9D9D9" w:themeFill="background1" w:themeFillShade="D9"/>
          </w:tcPr>
          <w:p w:rsidR="00FB3A9F" w:rsidRPr="00037981" w:rsidRDefault="00FB3A9F" w:rsidP="00FB3A9F">
            <w:pPr>
              <w:spacing w:before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03798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3798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Tätigkeiten in Bereich Instandsetzung/Instandhaltung, Gebäudetechnik und Facility Management</w:t>
            </w:r>
          </w:p>
        </w:tc>
      </w:tr>
      <w:tr w:rsidR="00FB3A9F" w:rsidTr="002827ED"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3289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Werden Maßnahmen für Anlagen, die eine besondere Sicherung bedürfen, ergriffen?</w:t>
            </w:r>
          </w:p>
        </w:tc>
        <w:tc>
          <w:tcPr>
            <w:tcW w:w="366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E55806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558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ggf. besondere (Wartungs-) Maßnahmen aufgrund eines reduzierten oder erhöhten Betriebs </w:t>
            </w:r>
          </w:p>
        </w:tc>
      </w:tr>
      <w:tr w:rsidR="00FB3A9F" w:rsidTr="002827ED"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3289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Werden zusätzliche Regelungen für Arbeitsbekleidung und Persönliche Schutzausrüstung eingehalten?</w:t>
            </w:r>
          </w:p>
        </w:tc>
        <w:tc>
          <w:tcPr>
            <w:tcW w:w="366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3E1836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345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getrennte Aufbewahrung für Straßenkleidung und Arbeitskleidung</w:t>
            </w:r>
          </w:p>
          <w:p w:rsidR="00FB3A9F" w:rsidRPr="003E1836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personenbezogene Aufbewahrung</w:t>
            </w:r>
          </w:p>
          <w:p w:rsidR="00FB3A9F" w:rsidRPr="003E1836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regelmäßige Reinigung der Arbeitskleidung und der Persönlichen Schutzausrüstung</w:t>
            </w:r>
          </w:p>
          <w:p w:rsidR="00FB3A9F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ggf. An- und Ausziehen der Arbeitskleidung zuhause ermöglichen wenn sich daraus keine erhöhten </w:t>
            </w:r>
            <w:r w:rsidRPr="006604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Infektionsrisiken und/oder Hygienemängel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ergeben</w:t>
            </w:r>
          </w:p>
          <w:p w:rsidR="00FB3A9F" w:rsidRPr="00D755E9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Wichtig: Rücksprache mit den Fachkräften für Arbeitssicherheit halten</w:t>
            </w:r>
          </w:p>
        </w:tc>
      </w:tr>
      <w:tr w:rsidR="00FB3A9F" w:rsidTr="002827ED"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.3</w:t>
            </w:r>
          </w:p>
        </w:tc>
        <w:tc>
          <w:tcPr>
            <w:tcW w:w="3289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Werden besondere Schutzmaßnahmen für die Verwendung von Werkzeugen und Arbeitsmittel getroffen?</w:t>
            </w:r>
          </w:p>
        </w:tc>
        <w:tc>
          <w:tcPr>
            <w:tcW w:w="366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660429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1AD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nach Möglichkeit Personen zuordnen, ansonsten regelmäßige Reinigung besondere vor Weitergabe an </w:t>
            </w:r>
            <w:r w:rsidRPr="006604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andere Personen</w:t>
            </w:r>
          </w:p>
          <w:p w:rsidR="00FB3A9F" w:rsidRPr="009E489F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04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sofern erforderlich (NICHT zum Schutz vor SARS-CoV-2-Infektionen) und</w:t>
            </w:r>
            <w:r w:rsidRPr="00821AD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zulässig sind Schutzhandschuhe zu tragen, vorher Rücksprache mit den Fachkräften für Arbeitssicherheit halten (s. 3.13)</w:t>
            </w:r>
          </w:p>
        </w:tc>
      </w:tr>
      <w:tr w:rsidR="00FB3A9F" w:rsidTr="002827ED"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.4</w:t>
            </w:r>
          </w:p>
        </w:tc>
        <w:tc>
          <w:tcPr>
            <w:tcW w:w="3289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Wird der physischen Kontakt zwischen verschiedenen Fremdfirmen untereinander sowie mit Hochschulangehörigen soweit wie möglich minimiert?</w:t>
            </w:r>
          </w:p>
        </w:tc>
        <w:tc>
          <w:tcPr>
            <w:tcW w:w="366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3E1836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die Aufgaben und Art der Zusammenarbeit bewerten</w:t>
            </w:r>
          </w:p>
          <w:p w:rsidR="00FB3A9F" w:rsidRPr="003E1836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gemeinsame Anwesenheit minimieren</w:t>
            </w:r>
          </w:p>
          <w:p w:rsidR="00FB3A9F" w:rsidRPr="003E1836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Abstands- und Hygieneregelungen beachten</w:t>
            </w:r>
          </w:p>
          <w:p w:rsidR="00FB3A9F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weitere Schutzmaßnahmen: siehe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Ziffer 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  <w:p w:rsidR="00FB3A9F" w:rsidRPr="00D755E9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04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bei Kontakt &gt; 15 Minuten und Abstand von 1,50 m nicht sicher eingehalten Anwesenheitslisten führen. </w:t>
            </w:r>
          </w:p>
        </w:tc>
      </w:tr>
      <w:tr w:rsidR="00FB3A9F" w:rsidTr="002827ED"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.5</w:t>
            </w:r>
          </w:p>
        </w:tc>
        <w:tc>
          <w:tcPr>
            <w:tcW w:w="3289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die Fremdfirmen in die besonderen Verhaltensregeln eingewiesen? </w:t>
            </w:r>
          </w:p>
        </w:tc>
        <w:tc>
          <w:tcPr>
            <w:tcW w:w="366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3E1836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 der Regel ist dies Aufgabe der Auftraggebe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nde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der Tätigkeiten</w:t>
            </w:r>
          </w:p>
          <w:p w:rsidR="00FB3A9F" w:rsidRPr="00D755E9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ggf. schon über Fremdfirmenrichtlinie geregelt</w:t>
            </w:r>
          </w:p>
        </w:tc>
      </w:tr>
      <w:tr w:rsidR="00FB3A9F" w:rsidTr="002827ED"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5.6</w:t>
            </w:r>
          </w:p>
        </w:tc>
        <w:tc>
          <w:tcPr>
            <w:tcW w:w="3289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Werden für die Gebäudereinigung spezielle Anweisungen getroffen?</w:t>
            </w:r>
          </w:p>
        </w:tc>
        <w:tc>
          <w:tcPr>
            <w:tcW w:w="366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3E1836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Reinigungsintervalle in Sanitärbereichen und Gemeinschaftsräumen anpassen</w:t>
            </w:r>
          </w:p>
          <w:p w:rsidR="00FB3A9F" w:rsidRPr="003E1836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ggf. weitere Bereiche berücksichtigen</w:t>
            </w:r>
          </w:p>
          <w:p w:rsidR="00FB3A9F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ggf. erweiterte Reinigungsmaßnahmen erforderlich, z.B. Desinfektion von Handläufen, Türklinken veranlassen</w:t>
            </w:r>
          </w:p>
          <w:p w:rsidR="00FB3A9F" w:rsidRPr="00D755E9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ggf. besondere Schutzmaßnahmen für die Abfallentsorgung festlegen</w:t>
            </w:r>
          </w:p>
        </w:tc>
      </w:tr>
      <w:tr w:rsidR="00FB3A9F" w:rsidTr="002827ED"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5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.9</w:t>
            </w:r>
          </w:p>
        </w:tc>
        <w:tc>
          <w:tcPr>
            <w:tcW w:w="3289" w:type="dxa"/>
          </w:tcPr>
          <w:p w:rsidR="00FB3A9F" w:rsidRPr="00660429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04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Wurde die Gefährdungsbeurteilung hinsichtlich möglicher Schmierinfektionen mit über SARS-CoV-2 kontaminierten Oberflächen oder Arbeitsmitteln überprüft und aktualisiert?</w:t>
            </w:r>
          </w:p>
        </w:tc>
        <w:tc>
          <w:tcPr>
            <w:tcW w:w="366" w:type="dxa"/>
          </w:tcPr>
          <w:p w:rsidR="00FB3A9F" w:rsidRPr="00660429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660429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FB3A9F" w:rsidRPr="00660429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660429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04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besondere Maßnahmen bei möglicherweise kontaminierten Arbeitsmitteln und Einrichtungen/Anlagen (z.B. Lüftungsanlagen), auch nach der Pandemie im Auge behalten (s. auch VDI 6022)</w:t>
            </w:r>
          </w:p>
          <w:p w:rsidR="00FB3A9F" w:rsidRPr="00660429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04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Hinweise zum Thema Desinfektion (</w:t>
            </w:r>
            <w:hyperlink r:id="rId15" w:history="1">
              <w:r w:rsidRPr="0066042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RKI</w:t>
              </w:r>
            </w:hyperlink>
            <w:r w:rsidRPr="006604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hyperlink r:id="rId16" w:history="1">
              <w:r w:rsidRPr="0066042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Land Bayern</w:t>
              </w:r>
            </w:hyperlink>
            <w:r w:rsidRPr="006604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beachten und Nutzen (begrenzte Wirksamkeit) gegenüber negativen Aspekten (z.B. Hautirritationen, Brandschutz) abwägen </w:t>
            </w:r>
          </w:p>
        </w:tc>
      </w:tr>
      <w:tr w:rsidR="00FB3A9F" w:rsidTr="002827ED"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3289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 sind</w:t>
            </w:r>
            <w:r w:rsidR="00DC7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weitere Maßnahmen erforderlich (bitte ergänzen):</w:t>
            </w:r>
          </w:p>
        </w:tc>
        <w:tc>
          <w:tcPr>
            <w:tcW w:w="366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shd w:val="clear" w:color="auto" w:fill="000000" w:themeFill="text1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D755E9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A9F" w:rsidTr="001441A0">
        <w:trPr>
          <w:trHeight w:val="567"/>
        </w:trPr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9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D755E9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A9F" w:rsidTr="001441A0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FB3A9F" w:rsidRPr="00D755E9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A9F" w:rsidTr="008E70D6">
        <w:tc>
          <w:tcPr>
            <w:tcW w:w="10485" w:type="dxa"/>
            <w:gridSpan w:val="6"/>
            <w:shd w:val="clear" w:color="auto" w:fill="D9D9D9" w:themeFill="background1" w:themeFillShade="D9"/>
          </w:tcPr>
          <w:p w:rsidR="00FB3A9F" w:rsidRPr="00D755E9" w:rsidRDefault="00FB3A9F" w:rsidP="00FB3A9F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6. </w:t>
            </w:r>
            <w:r w:rsidRPr="003E18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Tätigkeiten in Bibliotheken</w:t>
            </w:r>
          </w:p>
        </w:tc>
      </w:tr>
      <w:tr w:rsidR="00FB3A9F" w:rsidTr="002827ED"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3289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Werden für Tätigkeiten in Bibliotheken spezielle Maßnahmen getroffen?</w:t>
            </w:r>
          </w:p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3E1836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sz w:val="22"/>
                <w:szCs w:val="22"/>
              </w:rPr>
              <w:t>Bücher ausleihen aus Magazin kann möglich sein</w:t>
            </w:r>
          </w:p>
          <w:p w:rsidR="00FB3A9F" w:rsidRPr="003E1836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sz w:val="22"/>
                <w:szCs w:val="22"/>
              </w:rPr>
              <w:t xml:space="preserve">Beachtung der generellen Regelungen (siehe </w:t>
            </w:r>
            <w:r w:rsidR="00EA0096">
              <w:rPr>
                <w:rFonts w:asciiTheme="minorHAnsi" w:hAnsiTheme="minorHAnsi" w:cstheme="minorHAnsi"/>
                <w:sz w:val="22"/>
                <w:szCs w:val="22"/>
              </w:rPr>
              <w:t xml:space="preserve">Kapitel 1 bis 3) ggf. </w:t>
            </w:r>
            <w:r w:rsidRPr="003E1836">
              <w:rPr>
                <w:rFonts w:asciiTheme="minorHAnsi" w:hAnsiTheme="minorHAnsi" w:cstheme="minorHAnsi"/>
                <w:sz w:val="22"/>
                <w:szCs w:val="22"/>
              </w:rPr>
              <w:t>Besucherregistrierung</w:t>
            </w:r>
          </w:p>
          <w:p w:rsidR="00FB3A9F" w:rsidRPr="00D755E9" w:rsidRDefault="00FB3A9F" w:rsidP="00DC7557">
            <w:pPr>
              <w:pStyle w:val="Listenabsatz"/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A9F" w:rsidTr="002827ED"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3289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 sind weitere Maßnahmen erforderlich:</w:t>
            </w:r>
          </w:p>
        </w:tc>
        <w:tc>
          <w:tcPr>
            <w:tcW w:w="366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D755E9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A9F" w:rsidTr="001441A0">
        <w:trPr>
          <w:trHeight w:val="567"/>
        </w:trPr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9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D755E9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A9F" w:rsidTr="001441A0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FB3A9F" w:rsidRPr="00D755E9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A9F" w:rsidRPr="00BF02B1" w:rsidTr="008E70D6">
        <w:tc>
          <w:tcPr>
            <w:tcW w:w="10485" w:type="dxa"/>
            <w:gridSpan w:val="6"/>
            <w:shd w:val="clear" w:color="auto" w:fill="D9D9D9" w:themeFill="background1" w:themeFillShade="D9"/>
          </w:tcPr>
          <w:p w:rsidR="00FB3A9F" w:rsidRPr="00DC7557" w:rsidRDefault="00FB3A9F" w:rsidP="00FB3A9F">
            <w:pPr>
              <w:spacing w:before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C755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7. Hochschulsport</w:t>
            </w:r>
          </w:p>
        </w:tc>
      </w:tr>
      <w:tr w:rsidR="00FB3A9F" w:rsidTr="002827ED">
        <w:tc>
          <w:tcPr>
            <w:tcW w:w="675" w:type="dxa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7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7.1</w:t>
            </w:r>
          </w:p>
        </w:tc>
        <w:tc>
          <w:tcPr>
            <w:tcW w:w="3289" w:type="dxa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7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Wurde die Zulässigkeit von Angeboten des Hochschulsports und die Durchführung sportpraktischer Übungen im Rahmen von Studiengängen geprüft?</w:t>
            </w:r>
          </w:p>
        </w:tc>
        <w:tc>
          <w:tcPr>
            <w:tcW w:w="366" w:type="dxa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DC7557" w:rsidRDefault="00FB3A9F" w:rsidP="00DC755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7557">
              <w:rPr>
                <w:rFonts w:asciiTheme="minorHAnsi" w:hAnsiTheme="minorHAnsi" w:cstheme="minorHAnsi"/>
                <w:sz w:val="22"/>
                <w:szCs w:val="22"/>
              </w:rPr>
              <w:t>Länderspezifische Regelungen beachten</w:t>
            </w:r>
          </w:p>
        </w:tc>
      </w:tr>
      <w:tr w:rsidR="00FB3A9F" w:rsidTr="002827ED">
        <w:tc>
          <w:tcPr>
            <w:tcW w:w="675" w:type="dxa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7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7.2</w:t>
            </w:r>
          </w:p>
        </w:tc>
        <w:tc>
          <w:tcPr>
            <w:tcW w:w="3289" w:type="dxa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7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 sind weitere Maßnahmen erforderlich:</w:t>
            </w:r>
          </w:p>
        </w:tc>
        <w:tc>
          <w:tcPr>
            <w:tcW w:w="366" w:type="dxa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shd w:val="clear" w:color="auto" w:fill="000000" w:themeFill="text1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A9F" w:rsidTr="001441A0">
        <w:trPr>
          <w:trHeight w:val="567"/>
        </w:trPr>
        <w:tc>
          <w:tcPr>
            <w:tcW w:w="675" w:type="dxa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9" w:type="dxa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A9F" w:rsidTr="001441A0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FB3A9F" w:rsidRPr="00DC7557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A9F" w:rsidTr="008E70D6">
        <w:tc>
          <w:tcPr>
            <w:tcW w:w="10485" w:type="dxa"/>
            <w:gridSpan w:val="6"/>
            <w:shd w:val="clear" w:color="auto" w:fill="D9D9D9" w:themeFill="background1" w:themeFillShade="D9"/>
          </w:tcPr>
          <w:p w:rsidR="00FB3A9F" w:rsidRPr="00D755E9" w:rsidRDefault="00FB3A9F" w:rsidP="00FB3A9F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8. </w:t>
            </w:r>
            <w:r w:rsidRPr="003E18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Psychische Belastungen</w:t>
            </w:r>
          </w:p>
        </w:tc>
      </w:tr>
      <w:tr w:rsidR="00FB3A9F" w:rsidTr="002827ED"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3289" w:type="dxa"/>
          </w:tcPr>
          <w:p w:rsidR="00FB3A9F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Sind Beratungs- und Unterstützungsangebote vorhanden?</w:t>
            </w:r>
          </w:p>
          <w:p w:rsidR="00FB3A9F" w:rsidRPr="003E1836" w:rsidRDefault="00FB3A9F" w:rsidP="00DC755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1262E3" w:rsidRPr="001262E3" w:rsidRDefault="00FB3A9F" w:rsidP="001262E3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Aufgabe der </w:t>
            </w:r>
            <w:r w:rsidR="001441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Hochschul</w:t>
            </w:r>
            <w:r w:rsidR="001262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tung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die An</w:t>
            </w:r>
            <w:r w:rsidR="001262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gebote zur Verfügung zu stellen (siehe u.a. Seiten des </w:t>
            </w:r>
            <w:hyperlink r:id="rId17" w:history="1">
              <w:r w:rsidR="001262E3" w:rsidRPr="001262E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PGH</w:t>
              </w:r>
            </w:hyperlink>
            <w:r w:rsidR="001262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:rsidR="00FB3A9F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besondere Situation kann zu Ängsten führen (ggf. höhere Arbeitsintensität, konflikthafte Kontakte zu Hochschulmitgliedern, social distancing (u.a. Arbeiten im Homeoffice))</w:t>
            </w:r>
          </w:p>
          <w:p w:rsidR="00FB3A9F" w:rsidRPr="00D755E9" w:rsidRDefault="00FB3A9F" w:rsidP="00FB3A9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Aufgabe der Führungskraft: Sensibilität für dieses Thema, je nach Unternehmenskultur auch aktives Ansprechen</w:t>
            </w:r>
          </w:p>
        </w:tc>
      </w:tr>
      <w:tr w:rsidR="00FB3A9F" w:rsidTr="002827ED"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3289" w:type="dxa"/>
          </w:tcPr>
          <w:p w:rsidR="00FB3A9F" w:rsidRPr="003E1836" w:rsidRDefault="00FB3A9F" w:rsidP="001441A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 sind</w:t>
            </w:r>
            <w:r w:rsidR="001441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weitere Maßnahmen erforderlich </w:t>
            </w:r>
            <w:r w:rsidR="001441A0" w:rsidRPr="003E18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(bitte ergänzen)</w:t>
            </w:r>
            <w:r w:rsidR="001441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66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  <w:shd w:val="clear" w:color="auto" w:fill="000000" w:themeFill="text1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D755E9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A9F" w:rsidTr="001441A0">
        <w:trPr>
          <w:trHeight w:val="567"/>
        </w:trPr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9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D755E9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A9F" w:rsidTr="001441A0">
        <w:trPr>
          <w:trHeight w:val="567"/>
        </w:trPr>
        <w:tc>
          <w:tcPr>
            <w:tcW w:w="675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9" w:type="dxa"/>
          </w:tcPr>
          <w:p w:rsidR="00FB3A9F" w:rsidRPr="003E1836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1" w:type="dxa"/>
          </w:tcPr>
          <w:p w:rsidR="00FB3A9F" w:rsidRPr="00331EF3" w:rsidRDefault="00FB3A9F" w:rsidP="00FB3A9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73" w:type="dxa"/>
          </w:tcPr>
          <w:p w:rsidR="00FB3A9F" w:rsidRPr="00D755E9" w:rsidRDefault="00FB3A9F" w:rsidP="00FB3A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037981" w:rsidRDefault="00037981"/>
    <w:p w:rsidR="00022153" w:rsidRPr="003E1836" w:rsidRDefault="00E31E5A" w:rsidP="00B856B7">
      <w:pPr>
        <w:jc w:val="both"/>
        <w:rPr>
          <w:rFonts w:asciiTheme="minorHAnsi" w:hAnsiTheme="minorHAnsi" w:cstheme="minorHAnsi"/>
          <w:b/>
          <w:u w:val="single"/>
        </w:rPr>
      </w:pPr>
      <w:r w:rsidRPr="003E1836">
        <w:rPr>
          <w:rFonts w:asciiTheme="minorHAnsi" w:hAnsiTheme="minorHAnsi" w:cstheme="minorHAnsi"/>
          <w:b/>
          <w:u w:val="single"/>
        </w:rPr>
        <w:t xml:space="preserve">Tabelle </w:t>
      </w:r>
      <w:r w:rsidR="00C43013" w:rsidRPr="003E1836">
        <w:rPr>
          <w:rFonts w:asciiTheme="minorHAnsi" w:hAnsiTheme="minorHAnsi" w:cstheme="minorHAnsi"/>
          <w:b/>
          <w:u w:val="single"/>
        </w:rPr>
        <w:t>3</w:t>
      </w:r>
    </w:p>
    <w:p w:rsidR="00022153" w:rsidRPr="003E1836" w:rsidRDefault="00E31E5A" w:rsidP="00B856B7">
      <w:pPr>
        <w:tabs>
          <w:tab w:val="left" w:pos="4536"/>
        </w:tabs>
        <w:jc w:val="both"/>
        <w:rPr>
          <w:rFonts w:asciiTheme="minorHAnsi" w:hAnsiTheme="minorHAnsi" w:cstheme="minorHAnsi"/>
        </w:rPr>
      </w:pPr>
      <w:r w:rsidRPr="003E1836">
        <w:rPr>
          <w:rFonts w:asciiTheme="minorHAnsi" w:hAnsiTheme="minorHAnsi" w:cstheme="minorHAnsi"/>
        </w:rPr>
        <w:t xml:space="preserve">Festlegung der Zuständigkeiten für die Umsetzung der Maßnahmen: </w:t>
      </w:r>
    </w:p>
    <w:tbl>
      <w:tblPr>
        <w:tblStyle w:val="Tabellenraster"/>
        <w:tblW w:w="10348" w:type="dxa"/>
        <w:tblInd w:w="-5" w:type="dxa"/>
        <w:tblLook w:val="04A0" w:firstRow="1" w:lastRow="0" w:firstColumn="1" w:lastColumn="0" w:noHBand="0" w:noVBand="1"/>
      </w:tblPr>
      <w:tblGrid>
        <w:gridCol w:w="967"/>
        <w:gridCol w:w="4418"/>
        <w:gridCol w:w="4963"/>
      </w:tblGrid>
      <w:tr w:rsidR="00DB5162" w:rsidRPr="003E1836" w:rsidTr="00DB5162">
        <w:tc>
          <w:tcPr>
            <w:tcW w:w="967" w:type="dxa"/>
            <w:shd w:val="clear" w:color="auto" w:fill="D9D9D9" w:themeFill="background1" w:themeFillShade="D9"/>
          </w:tcPr>
          <w:p w:rsidR="00022153" w:rsidRPr="003E1836" w:rsidRDefault="00E31E5A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3E1836"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  <w:t xml:space="preserve">Lfd. </w:t>
            </w:r>
            <w:r w:rsidR="00F30D41"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  <w:t>N</w:t>
            </w:r>
            <w:r w:rsidRPr="003E1836"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  <w:t>r.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:rsidR="00022153" w:rsidRPr="003E1836" w:rsidRDefault="00E31E5A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3E1836"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  <w:t>Zuständig (Name)</w:t>
            </w:r>
          </w:p>
        </w:tc>
        <w:tc>
          <w:tcPr>
            <w:tcW w:w="4963" w:type="dxa"/>
            <w:shd w:val="clear" w:color="auto" w:fill="D9D9D9" w:themeFill="background1" w:themeFillShade="D9"/>
          </w:tcPr>
          <w:p w:rsidR="00022153" w:rsidRPr="003E1836" w:rsidRDefault="00E31E5A" w:rsidP="00B85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36">
              <w:rPr>
                <w:rFonts w:asciiTheme="minorHAnsi" w:hAnsiTheme="minorHAnsi" w:cstheme="minorHAnsi"/>
                <w:sz w:val="22"/>
                <w:szCs w:val="22"/>
              </w:rPr>
              <w:t>Umzusetzen bis (Datum)</w:t>
            </w:r>
          </w:p>
        </w:tc>
      </w:tr>
      <w:tr w:rsidR="00DB5162" w:rsidRPr="003E1836" w:rsidTr="00DB5162">
        <w:tc>
          <w:tcPr>
            <w:tcW w:w="10348" w:type="dxa"/>
            <w:gridSpan w:val="3"/>
            <w:shd w:val="clear" w:color="auto" w:fill="auto"/>
          </w:tcPr>
          <w:p w:rsidR="00C43013" w:rsidRPr="003E1836" w:rsidRDefault="00C43013" w:rsidP="00B856B7">
            <w:pPr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E1836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  <w:lang w:eastAsia="zh-CN" w:bidi="hi-IN"/>
              </w:rPr>
              <w:t>Beispiel:</w:t>
            </w:r>
          </w:p>
        </w:tc>
      </w:tr>
      <w:tr w:rsidR="00DB5162" w:rsidRPr="003E1836" w:rsidTr="00DB5162">
        <w:tc>
          <w:tcPr>
            <w:tcW w:w="967" w:type="dxa"/>
            <w:shd w:val="clear" w:color="auto" w:fill="auto"/>
          </w:tcPr>
          <w:p w:rsidR="00022153" w:rsidRPr="003E1836" w:rsidRDefault="00C4301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  <w:lang w:eastAsia="zh-CN" w:bidi="hi-IN"/>
              </w:rPr>
            </w:pPr>
            <w:r w:rsidRPr="003E1836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  <w:lang w:eastAsia="zh-CN" w:bidi="hi-IN"/>
              </w:rPr>
              <w:t>1.2</w:t>
            </w:r>
          </w:p>
        </w:tc>
        <w:tc>
          <w:tcPr>
            <w:tcW w:w="4418" w:type="dxa"/>
            <w:shd w:val="clear" w:color="auto" w:fill="auto"/>
          </w:tcPr>
          <w:p w:rsidR="00022153" w:rsidRPr="003E1836" w:rsidRDefault="00C4301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  <w:lang w:eastAsia="zh-CN" w:bidi="hi-IN"/>
              </w:rPr>
            </w:pPr>
            <w:r w:rsidRPr="003E1836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  <w:lang w:eastAsia="zh-CN" w:bidi="hi-IN"/>
              </w:rPr>
              <w:t>Max Mustermann</w:t>
            </w:r>
          </w:p>
        </w:tc>
        <w:tc>
          <w:tcPr>
            <w:tcW w:w="4963" w:type="dxa"/>
            <w:shd w:val="clear" w:color="auto" w:fill="auto"/>
          </w:tcPr>
          <w:p w:rsidR="00022153" w:rsidRPr="003E1836" w:rsidRDefault="00C43013" w:rsidP="00B856B7">
            <w:pPr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E183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Jede Woche überprüfen, ob es Veränderungen gibt (</w:t>
            </w:r>
            <w:r w:rsidR="00D83F2F" w:rsidRPr="003E183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z.B. </w:t>
            </w:r>
            <w:r w:rsidRPr="003E183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Kontakt zu</w:t>
            </w:r>
            <w:r w:rsidR="00915698" w:rsidRPr="003E183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den </w:t>
            </w:r>
            <w:r w:rsidR="00232C20" w:rsidRPr="003E183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Fachkr</w:t>
            </w:r>
            <w:r w:rsidR="00915698" w:rsidRPr="003E183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äften </w:t>
            </w:r>
            <w:r w:rsidR="00232C20" w:rsidRPr="003E183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für Arbeitssicherheit</w:t>
            </w:r>
            <w:r w:rsidR="00915698" w:rsidRPr="003E183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, den </w:t>
            </w:r>
            <w:r w:rsidR="005115CF" w:rsidRPr="003E183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Betriebsärztinnen/Betriebsärzte</w:t>
            </w:r>
            <w:r w:rsidRPr="003E183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</w:tr>
      <w:tr w:rsidR="00DB5162" w:rsidRPr="003E1836" w:rsidTr="00DB5162">
        <w:tc>
          <w:tcPr>
            <w:tcW w:w="967" w:type="dxa"/>
            <w:shd w:val="clear" w:color="auto" w:fill="auto"/>
          </w:tcPr>
          <w:p w:rsidR="00022153" w:rsidRPr="003E1836" w:rsidRDefault="0002215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418" w:type="dxa"/>
            <w:shd w:val="clear" w:color="auto" w:fill="auto"/>
          </w:tcPr>
          <w:p w:rsidR="00022153" w:rsidRPr="003E1836" w:rsidRDefault="0002215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963" w:type="dxa"/>
            <w:shd w:val="clear" w:color="auto" w:fill="auto"/>
          </w:tcPr>
          <w:p w:rsidR="00022153" w:rsidRPr="003E1836" w:rsidRDefault="00022153" w:rsidP="00B85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162" w:rsidRPr="003E1836" w:rsidTr="00DB5162">
        <w:tc>
          <w:tcPr>
            <w:tcW w:w="967" w:type="dxa"/>
            <w:shd w:val="clear" w:color="auto" w:fill="auto"/>
          </w:tcPr>
          <w:p w:rsidR="00022153" w:rsidRPr="003E1836" w:rsidRDefault="0002215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418" w:type="dxa"/>
            <w:shd w:val="clear" w:color="auto" w:fill="auto"/>
          </w:tcPr>
          <w:p w:rsidR="00022153" w:rsidRPr="003E1836" w:rsidRDefault="0002215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963" w:type="dxa"/>
            <w:shd w:val="clear" w:color="auto" w:fill="auto"/>
          </w:tcPr>
          <w:p w:rsidR="00022153" w:rsidRPr="003E1836" w:rsidRDefault="00022153" w:rsidP="00B85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162" w:rsidRPr="003E1836" w:rsidTr="00DB5162">
        <w:tc>
          <w:tcPr>
            <w:tcW w:w="967" w:type="dxa"/>
            <w:shd w:val="clear" w:color="auto" w:fill="auto"/>
          </w:tcPr>
          <w:p w:rsidR="00022153" w:rsidRPr="003E1836" w:rsidRDefault="0002215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418" w:type="dxa"/>
            <w:shd w:val="clear" w:color="auto" w:fill="auto"/>
          </w:tcPr>
          <w:p w:rsidR="00022153" w:rsidRPr="003E1836" w:rsidRDefault="0002215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963" w:type="dxa"/>
            <w:shd w:val="clear" w:color="auto" w:fill="auto"/>
          </w:tcPr>
          <w:p w:rsidR="00022153" w:rsidRPr="003E1836" w:rsidRDefault="00022153" w:rsidP="00B85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22153" w:rsidRPr="003E1836" w:rsidRDefault="00022153" w:rsidP="00B856B7">
      <w:pPr>
        <w:tabs>
          <w:tab w:val="left" w:pos="4536"/>
        </w:tabs>
        <w:jc w:val="both"/>
        <w:rPr>
          <w:rFonts w:asciiTheme="minorHAnsi" w:hAnsiTheme="minorHAnsi" w:cstheme="minorHAnsi"/>
        </w:rPr>
      </w:pPr>
    </w:p>
    <w:p w:rsidR="00022153" w:rsidRPr="003E1836" w:rsidRDefault="00E31E5A" w:rsidP="00B856B7">
      <w:pPr>
        <w:tabs>
          <w:tab w:val="left" w:pos="4536"/>
        </w:tabs>
        <w:jc w:val="both"/>
        <w:rPr>
          <w:rFonts w:asciiTheme="minorHAnsi" w:hAnsiTheme="minorHAnsi" w:cstheme="minorHAnsi"/>
        </w:rPr>
      </w:pPr>
      <w:r w:rsidRPr="003E1836">
        <w:rPr>
          <w:rFonts w:asciiTheme="minorHAnsi" w:hAnsiTheme="minorHAnsi" w:cstheme="minorHAnsi"/>
        </w:rPr>
        <w:t xml:space="preserve">Die Prüfung der Wirksamkeit der Maßnahmen erfolgt durch die regelmäßige Prüfung der Gefährdungsbeurteilung auf Aktualität. Nächste Überprüfung ______________. </w:t>
      </w:r>
    </w:p>
    <w:p w:rsidR="00022153" w:rsidRPr="003E1836" w:rsidRDefault="00022153" w:rsidP="00B856B7">
      <w:pPr>
        <w:tabs>
          <w:tab w:val="left" w:pos="4536"/>
        </w:tabs>
        <w:jc w:val="both"/>
        <w:rPr>
          <w:rFonts w:asciiTheme="minorHAnsi" w:hAnsiTheme="minorHAnsi" w:cstheme="minorHAnsi"/>
        </w:rPr>
      </w:pPr>
    </w:p>
    <w:p w:rsidR="003F7A06" w:rsidRPr="003E1836" w:rsidRDefault="003F7A06"/>
    <w:tbl>
      <w:tblPr>
        <w:tblW w:w="99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6237"/>
      </w:tblGrid>
      <w:tr w:rsidR="00022153" w:rsidRPr="003E1836" w:rsidTr="00C43013">
        <w:trPr>
          <w:cantSplit/>
        </w:trPr>
        <w:tc>
          <w:tcPr>
            <w:tcW w:w="3681" w:type="dxa"/>
            <w:shd w:val="clear" w:color="auto" w:fill="auto"/>
            <w:vAlign w:val="bottom"/>
          </w:tcPr>
          <w:p w:rsidR="00022153" w:rsidRPr="003E1836" w:rsidRDefault="00022153" w:rsidP="00B856B7">
            <w:pPr>
              <w:pStyle w:val="Kopfzeile"/>
              <w:tabs>
                <w:tab w:val="clear" w:pos="9072"/>
              </w:tabs>
              <w:ind w:left="137" w:firstLine="5"/>
              <w:jc w:val="both"/>
              <w:rPr>
                <w:rFonts w:asciiTheme="minorHAnsi" w:hAnsiTheme="minorHAnsi" w:cstheme="minorHAnsi"/>
              </w:rPr>
            </w:pPr>
          </w:p>
          <w:p w:rsidR="00022153" w:rsidRPr="003E1836" w:rsidRDefault="00E31E5A" w:rsidP="00B856B7">
            <w:pPr>
              <w:pStyle w:val="Kopfzeile"/>
              <w:tabs>
                <w:tab w:val="clear" w:pos="9072"/>
              </w:tabs>
              <w:ind w:left="137" w:firstLine="5"/>
              <w:jc w:val="both"/>
              <w:rPr>
                <w:rFonts w:asciiTheme="minorHAnsi" w:hAnsiTheme="minorHAnsi" w:cstheme="minorHAnsi"/>
              </w:rPr>
            </w:pPr>
            <w:r w:rsidRPr="003E1836">
              <w:rPr>
                <w:rFonts w:asciiTheme="minorHAnsi" w:hAnsiTheme="minorHAnsi" w:cstheme="minorHAnsi"/>
              </w:rPr>
              <w:t xml:space="preserve">Erstellt durch </w:t>
            </w:r>
            <w:r w:rsidRPr="003E1836">
              <w:rPr>
                <w:rFonts w:asciiTheme="minorHAnsi" w:hAnsiTheme="minorHAnsi" w:cstheme="minorHAnsi"/>
                <w:sz w:val="16"/>
                <w:szCs w:val="16"/>
              </w:rPr>
              <w:t>(Name in Druckbuchstaben)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22153" w:rsidRPr="003E1836" w:rsidRDefault="00022153" w:rsidP="00B856B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2153" w:rsidRPr="003E1836" w:rsidTr="00C43013">
        <w:trPr>
          <w:cantSplit/>
        </w:trPr>
        <w:tc>
          <w:tcPr>
            <w:tcW w:w="3681" w:type="dxa"/>
            <w:shd w:val="clear" w:color="auto" w:fill="auto"/>
            <w:vAlign w:val="bottom"/>
          </w:tcPr>
          <w:p w:rsidR="00022153" w:rsidRPr="003E1836" w:rsidRDefault="00022153" w:rsidP="00B856B7">
            <w:pPr>
              <w:pStyle w:val="Kopfzeile"/>
              <w:tabs>
                <w:tab w:val="clear" w:pos="9072"/>
              </w:tabs>
              <w:ind w:left="137" w:firstLine="5"/>
              <w:jc w:val="both"/>
              <w:rPr>
                <w:rFonts w:asciiTheme="minorHAnsi" w:hAnsiTheme="minorHAnsi" w:cstheme="minorHAnsi"/>
              </w:rPr>
            </w:pPr>
          </w:p>
          <w:p w:rsidR="00022153" w:rsidRPr="003E1836" w:rsidRDefault="00E31E5A" w:rsidP="00B856B7">
            <w:pPr>
              <w:pStyle w:val="Kopfzeile"/>
              <w:tabs>
                <w:tab w:val="clear" w:pos="9072"/>
              </w:tabs>
              <w:ind w:left="137" w:firstLine="5"/>
              <w:jc w:val="both"/>
              <w:rPr>
                <w:rFonts w:asciiTheme="minorHAnsi" w:hAnsiTheme="minorHAnsi" w:cstheme="minorHAnsi"/>
              </w:rPr>
            </w:pPr>
            <w:r w:rsidRPr="003E1836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22153" w:rsidRPr="003E1836" w:rsidRDefault="00022153" w:rsidP="00B856B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2153" w:rsidRPr="003E1836" w:rsidTr="00C43013">
        <w:trPr>
          <w:cantSplit/>
        </w:trPr>
        <w:tc>
          <w:tcPr>
            <w:tcW w:w="3681" w:type="dxa"/>
            <w:shd w:val="clear" w:color="auto" w:fill="auto"/>
            <w:vAlign w:val="bottom"/>
          </w:tcPr>
          <w:p w:rsidR="00022153" w:rsidRPr="003E1836" w:rsidRDefault="00022153" w:rsidP="00B856B7">
            <w:pPr>
              <w:pStyle w:val="Kopfzeile"/>
              <w:tabs>
                <w:tab w:val="clear" w:pos="9072"/>
              </w:tabs>
              <w:ind w:left="137" w:firstLine="5"/>
              <w:jc w:val="both"/>
              <w:rPr>
                <w:rFonts w:asciiTheme="minorHAnsi" w:hAnsiTheme="minorHAnsi" w:cstheme="minorHAnsi"/>
              </w:rPr>
            </w:pPr>
          </w:p>
          <w:p w:rsidR="00022153" w:rsidRPr="003E1836" w:rsidRDefault="00E31E5A" w:rsidP="00B856B7">
            <w:pPr>
              <w:pStyle w:val="Kopfzeile"/>
              <w:tabs>
                <w:tab w:val="clear" w:pos="9072"/>
              </w:tabs>
              <w:ind w:left="137" w:firstLine="5"/>
              <w:jc w:val="both"/>
              <w:rPr>
                <w:rFonts w:asciiTheme="minorHAnsi" w:hAnsiTheme="minorHAnsi" w:cstheme="minorHAnsi"/>
              </w:rPr>
            </w:pPr>
            <w:r w:rsidRPr="003E1836">
              <w:rPr>
                <w:rFonts w:asciiTheme="minorHAnsi" w:hAnsiTheme="minorHAnsi" w:cstheme="minorHAnsi"/>
              </w:rPr>
              <w:t xml:space="preserve">Unterschrift 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22153" w:rsidRPr="003E1836" w:rsidRDefault="00022153" w:rsidP="00B856B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022153" w:rsidRPr="003E1836" w:rsidRDefault="00022153" w:rsidP="00B856B7">
      <w:pPr>
        <w:jc w:val="both"/>
        <w:rPr>
          <w:rFonts w:asciiTheme="minorHAnsi" w:hAnsiTheme="minorHAnsi" w:cstheme="minorHAnsi"/>
        </w:rPr>
      </w:pPr>
    </w:p>
    <w:p w:rsidR="00D83F2F" w:rsidRPr="003E1836" w:rsidRDefault="00D83F2F" w:rsidP="00B856B7">
      <w:pPr>
        <w:jc w:val="both"/>
        <w:rPr>
          <w:rFonts w:asciiTheme="minorHAnsi" w:hAnsiTheme="minorHAnsi" w:cstheme="minorHAnsi"/>
        </w:rPr>
      </w:pPr>
    </w:p>
    <w:tbl>
      <w:tblPr>
        <w:tblW w:w="99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6237"/>
      </w:tblGrid>
      <w:tr w:rsidR="00022153" w:rsidRPr="003E1836">
        <w:trPr>
          <w:cantSplit/>
        </w:trPr>
        <w:tc>
          <w:tcPr>
            <w:tcW w:w="3681" w:type="dxa"/>
            <w:shd w:val="clear" w:color="auto" w:fill="auto"/>
            <w:vAlign w:val="bottom"/>
          </w:tcPr>
          <w:p w:rsidR="00022153" w:rsidRPr="003E1836" w:rsidRDefault="00E31E5A" w:rsidP="00B856B7">
            <w:pPr>
              <w:pStyle w:val="Kopfzeile"/>
              <w:tabs>
                <w:tab w:val="clear" w:pos="9072"/>
              </w:tabs>
              <w:ind w:left="142"/>
              <w:jc w:val="both"/>
              <w:rPr>
                <w:rFonts w:asciiTheme="minorHAnsi" w:hAnsiTheme="minorHAnsi" w:cstheme="minorHAnsi"/>
              </w:rPr>
            </w:pPr>
            <w:r w:rsidRPr="003E1836">
              <w:rPr>
                <w:rFonts w:asciiTheme="minorHAnsi" w:hAnsiTheme="minorHAnsi" w:cstheme="minorHAnsi"/>
              </w:rPr>
              <w:t xml:space="preserve">Geprüft und in Kraft gesetzt </w:t>
            </w:r>
          </w:p>
          <w:p w:rsidR="00022153" w:rsidRPr="003E1836" w:rsidRDefault="00E31E5A" w:rsidP="00B856B7">
            <w:pPr>
              <w:pStyle w:val="Kopfzeile"/>
              <w:tabs>
                <w:tab w:val="clear" w:pos="9072"/>
              </w:tabs>
              <w:ind w:left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E1836">
              <w:rPr>
                <w:rFonts w:asciiTheme="minorHAnsi" w:hAnsiTheme="minorHAnsi" w:cstheme="minorHAnsi"/>
                <w:sz w:val="16"/>
                <w:szCs w:val="16"/>
              </w:rPr>
              <w:t>(Führungskraft, Name in Druckbuchstaben)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22153" w:rsidRPr="003E1836" w:rsidRDefault="00022153" w:rsidP="00B856B7">
            <w:pPr>
              <w:ind w:left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2153" w:rsidRPr="003E1836">
        <w:trPr>
          <w:cantSplit/>
        </w:trPr>
        <w:tc>
          <w:tcPr>
            <w:tcW w:w="3681" w:type="dxa"/>
            <w:shd w:val="clear" w:color="auto" w:fill="auto"/>
            <w:vAlign w:val="bottom"/>
          </w:tcPr>
          <w:p w:rsidR="00022153" w:rsidRPr="003E1836" w:rsidRDefault="00022153" w:rsidP="00B856B7">
            <w:pPr>
              <w:pStyle w:val="Kopfzeile"/>
              <w:tabs>
                <w:tab w:val="clear" w:pos="9072"/>
              </w:tabs>
              <w:ind w:left="142"/>
              <w:jc w:val="both"/>
              <w:rPr>
                <w:rFonts w:asciiTheme="minorHAnsi" w:hAnsiTheme="minorHAnsi" w:cstheme="minorHAnsi"/>
              </w:rPr>
            </w:pPr>
          </w:p>
          <w:p w:rsidR="00022153" w:rsidRPr="003E1836" w:rsidRDefault="00E31E5A" w:rsidP="00B856B7">
            <w:pPr>
              <w:pStyle w:val="Kopfzeile"/>
              <w:tabs>
                <w:tab w:val="clear" w:pos="9072"/>
              </w:tabs>
              <w:ind w:left="142"/>
              <w:jc w:val="both"/>
              <w:rPr>
                <w:rFonts w:asciiTheme="minorHAnsi" w:hAnsiTheme="minorHAnsi" w:cstheme="minorHAnsi"/>
              </w:rPr>
            </w:pPr>
            <w:r w:rsidRPr="003E1836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22153" w:rsidRPr="003E1836" w:rsidRDefault="00022153" w:rsidP="00B856B7">
            <w:pPr>
              <w:ind w:left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2153" w:rsidRPr="003E1836">
        <w:trPr>
          <w:cantSplit/>
        </w:trPr>
        <w:tc>
          <w:tcPr>
            <w:tcW w:w="3681" w:type="dxa"/>
            <w:shd w:val="clear" w:color="auto" w:fill="auto"/>
            <w:vAlign w:val="bottom"/>
          </w:tcPr>
          <w:p w:rsidR="00022153" w:rsidRPr="003E1836" w:rsidRDefault="00022153" w:rsidP="00B856B7">
            <w:pPr>
              <w:pStyle w:val="Kopfzeile"/>
              <w:tabs>
                <w:tab w:val="clear" w:pos="9072"/>
              </w:tabs>
              <w:ind w:left="142"/>
              <w:jc w:val="both"/>
              <w:rPr>
                <w:rFonts w:asciiTheme="minorHAnsi" w:hAnsiTheme="minorHAnsi" w:cstheme="minorHAnsi"/>
              </w:rPr>
            </w:pPr>
          </w:p>
          <w:p w:rsidR="00022153" w:rsidRPr="003E1836" w:rsidRDefault="00E31E5A" w:rsidP="00B856B7">
            <w:pPr>
              <w:pStyle w:val="Kopfzeile"/>
              <w:tabs>
                <w:tab w:val="clear" w:pos="9072"/>
              </w:tabs>
              <w:ind w:left="142"/>
              <w:jc w:val="both"/>
              <w:rPr>
                <w:rFonts w:asciiTheme="minorHAnsi" w:hAnsiTheme="minorHAnsi" w:cstheme="minorHAnsi"/>
              </w:rPr>
            </w:pPr>
            <w:r w:rsidRPr="003E1836">
              <w:rPr>
                <w:rFonts w:asciiTheme="minorHAnsi" w:hAnsiTheme="minorHAnsi" w:cstheme="minorHAnsi"/>
              </w:rPr>
              <w:t xml:space="preserve">Unterschrift 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22153" w:rsidRPr="003E1836" w:rsidRDefault="00022153" w:rsidP="00B856B7">
            <w:pPr>
              <w:ind w:left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022153" w:rsidRPr="003E1836" w:rsidRDefault="00022153" w:rsidP="00B856B7">
      <w:pPr>
        <w:tabs>
          <w:tab w:val="left" w:pos="4536"/>
        </w:tabs>
        <w:jc w:val="both"/>
      </w:pPr>
    </w:p>
    <w:sectPr w:rsidR="00022153" w:rsidRPr="003E1836" w:rsidSect="0017723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20"/>
      <w:pgMar w:top="765" w:right="1047" w:bottom="765" w:left="936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D7" w:rsidRDefault="000B35D7">
      <w:r>
        <w:separator/>
      </w:r>
    </w:p>
  </w:endnote>
  <w:endnote w:type="continuationSeparator" w:id="0">
    <w:p w:rsidR="000B35D7" w:rsidRDefault="000B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heSans UHH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A0" w:rsidRDefault="001441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952457"/>
      <w:docPartObj>
        <w:docPartGallery w:val="Page Numbers (Top of Page)"/>
        <w:docPartUnique/>
      </w:docPartObj>
    </w:sdtPr>
    <w:sdtEndPr/>
    <w:sdtContent>
      <w:p w:rsidR="000B35D7" w:rsidRDefault="000B35D7">
        <w:pPr>
          <w:pStyle w:val="Fuzeile"/>
          <w:jc w:val="center"/>
        </w:pPr>
        <w:r>
          <w:rPr>
            <w:rFonts w:ascii="Calibri" w:hAnsi="Calibri" w:cstheme="majorHAnsi"/>
            <w:sz w:val="18"/>
            <w:szCs w:val="18"/>
          </w:rPr>
          <w:t xml:space="preserve">Seite </w:t>
        </w:r>
        <w:r>
          <w:rPr>
            <w:rFonts w:ascii="Calibri" w:hAnsi="Calibri" w:cstheme="majorHAnsi"/>
            <w:sz w:val="18"/>
            <w:szCs w:val="18"/>
          </w:rPr>
          <w:fldChar w:fldCharType="begin"/>
        </w:r>
        <w:r>
          <w:rPr>
            <w:rFonts w:ascii="Calibri" w:hAnsi="Calibri" w:cs="Cambria"/>
            <w:sz w:val="18"/>
            <w:szCs w:val="18"/>
          </w:rPr>
          <w:instrText>PAGE</w:instrText>
        </w:r>
        <w:r>
          <w:rPr>
            <w:rFonts w:ascii="Calibri" w:hAnsi="Calibri" w:cs="Cambria"/>
            <w:sz w:val="18"/>
            <w:szCs w:val="18"/>
          </w:rPr>
          <w:fldChar w:fldCharType="separate"/>
        </w:r>
        <w:r w:rsidR="00D740CC">
          <w:rPr>
            <w:rFonts w:ascii="Calibri" w:hAnsi="Calibri" w:cs="Cambria"/>
            <w:noProof/>
            <w:sz w:val="18"/>
            <w:szCs w:val="18"/>
          </w:rPr>
          <w:t>1</w:t>
        </w:r>
        <w:r>
          <w:rPr>
            <w:rFonts w:ascii="Calibri" w:hAnsi="Calibri" w:cs="Cambria"/>
            <w:sz w:val="18"/>
            <w:szCs w:val="18"/>
          </w:rPr>
          <w:fldChar w:fldCharType="end"/>
        </w:r>
        <w:r>
          <w:rPr>
            <w:rFonts w:ascii="Calibri" w:hAnsi="Calibri" w:cstheme="majorHAnsi"/>
            <w:sz w:val="18"/>
            <w:szCs w:val="18"/>
          </w:rPr>
          <w:t xml:space="preserve"> von </w:t>
        </w:r>
        <w:r>
          <w:rPr>
            <w:rFonts w:ascii="Calibri" w:hAnsi="Calibri" w:cstheme="majorHAnsi"/>
            <w:sz w:val="18"/>
            <w:szCs w:val="18"/>
          </w:rPr>
          <w:fldChar w:fldCharType="begin"/>
        </w:r>
        <w:r>
          <w:rPr>
            <w:rFonts w:ascii="Calibri" w:hAnsi="Calibri" w:cs="Cambria"/>
            <w:sz w:val="18"/>
            <w:szCs w:val="18"/>
          </w:rPr>
          <w:instrText>NUMPAGES</w:instrText>
        </w:r>
        <w:r>
          <w:rPr>
            <w:rFonts w:ascii="Calibri" w:hAnsi="Calibri" w:cs="Cambria"/>
            <w:sz w:val="18"/>
            <w:szCs w:val="18"/>
          </w:rPr>
          <w:fldChar w:fldCharType="separate"/>
        </w:r>
        <w:r w:rsidR="00D740CC">
          <w:rPr>
            <w:rFonts w:ascii="Calibri" w:hAnsi="Calibri" w:cs="Cambria"/>
            <w:noProof/>
            <w:sz w:val="18"/>
            <w:szCs w:val="18"/>
          </w:rPr>
          <w:t>13</w:t>
        </w:r>
        <w:r>
          <w:rPr>
            <w:rFonts w:ascii="Calibri" w:hAnsi="Calibri" w:cs="Cambria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A0" w:rsidRDefault="001441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D7" w:rsidRDefault="000B35D7">
      <w:r>
        <w:separator/>
      </w:r>
    </w:p>
  </w:footnote>
  <w:footnote w:type="continuationSeparator" w:id="0">
    <w:p w:rsidR="000B35D7" w:rsidRDefault="000B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A0" w:rsidRDefault="001441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D7" w:rsidRPr="00386EA5" w:rsidRDefault="000B35D7" w:rsidP="001441A0">
    <w:pPr>
      <w:rPr>
        <w:rFonts w:asciiTheme="minorHAnsi" w:hAnsiTheme="minorHAnsi" w:cstheme="minorHAnsi"/>
        <w:b/>
        <w:color w:val="000000" w:themeColor="text1"/>
        <w:sz w:val="30"/>
        <w:szCs w:val="30"/>
      </w:rPr>
    </w:pPr>
    <w:r w:rsidRPr="006B6FAB">
      <w:rPr>
        <w:rFonts w:asciiTheme="minorHAnsi" w:hAnsiTheme="minorHAnsi" w:cstheme="minorHAnsi"/>
        <w:b/>
        <w:sz w:val="30"/>
        <w:szCs w:val="30"/>
      </w:rPr>
      <w:t xml:space="preserve">Muster-Gefährdungsbeurteilung </w:t>
    </w:r>
    <w:r w:rsidR="001441A0">
      <w:rPr>
        <w:rFonts w:asciiTheme="minorHAnsi" w:hAnsiTheme="minorHAnsi" w:cstheme="minorHAnsi"/>
        <w:b/>
        <w:sz w:val="30"/>
        <w:szCs w:val="30"/>
      </w:rPr>
      <w:t>„Sonderbetrieb unter SARS-CoV-2 Bedingungen“</w:t>
    </w:r>
  </w:p>
  <w:p w:rsidR="000B35D7" w:rsidRDefault="000B35D7">
    <w:pPr>
      <w:rPr>
        <w:rFonts w:asciiTheme="minorHAnsi" w:hAnsiTheme="minorHAnsi" w:cstheme="minorHAnsi"/>
        <w:bCs/>
        <w:sz w:val="20"/>
        <w:szCs w:val="20"/>
      </w:rPr>
    </w:pPr>
    <w:r w:rsidRPr="00D32203">
      <w:rPr>
        <w:rFonts w:asciiTheme="minorHAnsi" w:hAnsiTheme="minorHAnsi" w:cstheme="minorHAnsi"/>
        <w:bCs/>
        <w:sz w:val="20"/>
        <w:szCs w:val="20"/>
      </w:rPr>
      <w:t>Stand:</w:t>
    </w:r>
    <w:r w:rsidR="00D740CC">
      <w:rPr>
        <w:rFonts w:asciiTheme="minorHAnsi" w:hAnsiTheme="minorHAnsi" w:cstheme="minorHAnsi"/>
        <w:bCs/>
        <w:sz w:val="20"/>
        <w:szCs w:val="20"/>
      </w:rPr>
      <w:t xml:space="preserve"> 25.</w:t>
    </w:r>
    <w:bookmarkStart w:id="0" w:name="_GoBack"/>
    <w:bookmarkEnd w:id="0"/>
    <w:r w:rsidRPr="00D32203">
      <w:rPr>
        <w:rFonts w:asciiTheme="minorHAnsi" w:hAnsiTheme="minorHAnsi" w:cstheme="minorHAnsi"/>
        <w:bCs/>
        <w:sz w:val="20"/>
        <w:szCs w:val="20"/>
      </w:rPr>
      <w:t xml:space="preserve"> </w:t>
    </w:r>
    <w:r w:rsidR="00EA0096">
      <w:rPr>
        <w:rFonts w:asciiTheme="minorHAnsi" w:hAnsiTheme="minorHAnsi" w:cstheme="minorHAnsi"/>
        <w:bCs/>
        <w:sz w:val="20"/>
        <w:szCs w:val="20"/>
      </w:rPr>
      <w:t xml:space="preserve">Mai </w:t>
    </w:r>
    <w:r w:rsidRPr="00D32203">
      <w:rPr>
        <w:rFonts w:asciiTheme="minorHAnsi" w:hAnsiTheme="minorHAnsi" w:cstheme="minorHAnsi"/>
        <w:bCs/>
        <w:sz w:val="20"/>
        <w:szCs w:val="20"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A0" w:rsidRDefault="001441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81D"/>
    <w:multiLevelType w:val="hybridMultilevel"/>
    <w:tmpl w:val="E182D396"/>
    <w:lvl w:ilvl="0" w:tplc="740AFE8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02162"/>
    <w:multiLevelType w:val="hybridMultilevel"/>
    <w:tmpl w:val="FABEFA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E2103"/>
    <w:multiLevelType w:val="hybridMultilevel"/>
    <w:tmpl w:val="AD728F54"/>
    <w:lvl w:ilvl="0" w:tplc="BC64B816">
      <w:start w:val="1"/>
      <w:numFmt w:val="decimal"/>
      <w:lvlText w:val="%1."/>
      <w:lvlJc w:val="left"/>
      <w:pPr>
        <w:ind w:left="566" w:hanging="360"/>
      </w:pPr>
    </w:lvl>
    <w:lvl w:ilvl="1" w:tplc="04070019">
      <w:start w:val="1"/>
      <w:numFmt w:val="lowerLetter"/>
      <w:lvlText w:val="%2."/>
      <w:lvlJc w:val="left"/>
      <w:pPr>
        <w:ind w:left="1286" w:hanging="360"/>
      </w:pPr>
    </w:lvl>
    <w:lvl w:ilvl="2" w:tplc="0407001B">
      <w:start w:val="1"/>
      <w:numFmt w:val="lowerRoman"/>
      <w:lvlText w:val="%3."/>
      <w:lvlJc w:val="right"/>
      <w:pPr>
        <w:ind w:left="2006" w:hanging="180"/>
      </w:pPr>
    </w:lvl>
    <w:lvl w:ilvl="3" w:tplc="0407000F">
      <w:start w:val="1"/>
      <w:numFmt w:val="decimal"/>
      <w:lvlText w:val="%4."/>
      <w:lvlJc w:val="left"/>
      <w:pPr>
        <w:ind w:left="2726" w:hanging="360"/>
      </w:pPr>
    </w:lvl>
    <w:lvl w:ilvl="4" w:tplc="04070019">
      <w:start w:val="1"/>
      <w:numFmt w:val="lowerLetter"/>
      <w:lvlText w:val="%5."/>
      <w:lvlJc w:val="left"/>
      <w:pPr>
        <w:ind w:left="3446" w:hanging="360"/>
      </w:pPr>
    </w:lvl>
    <w:lvl w:ilvl="5" w:tplc="0407001B">
      <w:start w:val="1"/>
      <w:numFmt w:val="lowerRoman"/>
      <w:lvlText w:val="%6."/>
      <w:lvlJc w:val="right"/>
      <w:pPr>
        <w:ind w:left="4166" w:hanging="180"/>
      </w:pPr>
    </w:lvl>
    <w:lvl w:ilvl="6" w:tplc="0407000F">
      <w:start w:val="1"/>
      <w:numFmt w:val="decimal"/>
      <w:lvlText w:val="%7."/>
      <w:lvlJc w:val="left"/>
      <w:pPr>
        <w:ind w:left="4886" w:hanging="360"/>
      </w:pPr>
    </w:lvl>
    <w:lvl w:ilvl="7" w:tplc="04070019">
      <w:start w:val="1"/>
      <w:numFmt w:val="lowerLetter"/>
      <w:lvlText w:val="%8."/>
      <w:lvlJc w:val="left"/>
      <w:pPr>
        <w:ind w:left="5606" w:hanging="360"/>
      </w:pPr>
    </w:lvl>
    <w:lvl w:ilvl="8" w:tplc="0407001B">
      <w:start w:val="1"/>
      <w:numFmt w:val="lowerRoman"/>
      <w:lvlText w:val="%9."/>
      <w:lvlJc w:val="right"/>
      <w:pPr>
        <w:ind w:left="6326" w:hanging="180"/>
      </w:pPr>
    </w:lvl>
  </w:abstractNum>
  <w:abstractNum w:abstractNumId="3" w15:restartNumberingAfterBreak="0">
    <w:nsid w:val="146C25CE"/>
    <w:multiLevelType w:val="hybridMultilevel"/>
    <w:tmpl w:val="FFB68E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35485"/>
    <w:multiLevelType w:val="hybridMultilevel"/>
    <w:tmpl w:val="2E8C265E"/>
    <w:lvl w:ilvl="0" w:tplc="BC64B816">
      <w:start w:val="1"/>
      <w:numFmt w:val="decimal"/>
      <w:lvlText w:val="%1."/>
      <w:lvlJc w:val="left"/>
      <w:pPr>
        <w:ind w:left="566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E6A4C"/>
    <w:multiLevelType w:val="hybridMultilevel"/>
    <w:tmpl w:val="52F60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D51E80"/>
    <w:multiLevelType w:val="hybridMultilevel"/>
    <w:tmpl w:val="959862C4"/>
    <w:lvl w:ilvl="0" w:tplc="740AFE8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894283"/>
    <w:multiLevelType w:val="hybridMultilevel"/>
    <w:tmpl w:val="ABC41CB2"/>
    <w:lvl w:ilvl="0" w:tplc="740AFE8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F71FBB"/>
    <w:multiLevelType w:val="multilevel"/>
    <w:tmpl w:val="0F0E1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F419A"/>
    <w:multiLevelType w:val="hybridMultilevel"/>
    <w:tmpl w:val="FC306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97648"/>
    <w:multiLevelType w:val="hybridMultilevel"/>
    <w:tmpl w:val="DA7447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028A5"/>
    <w:multiLevelType w:val="multilevel"/>
    <w:tmpl w:val="D4C873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3963D9"/>
    <w:multiLevelType w:val="hybridMultilevel"/>
    <w:tmpl w:val="A7ACE262"/>
    <w:lvl w:ilvl="0" w:tplc="740AFE8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C85111"/>
    <w:multiLevelType w:val="hybridMultilevel"/>
    <w:tmpl w:val="5A3622DC"/>
    <w:lvl w:ilvl="0" w:tplc="740AFE8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14364D"/>
    <w:multiLevelType w:val="hybridMultilevel"/>
    <w:tmpl w:val="C114BA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551A6D"/>
    <w:multiLevelType w:val="multilevel"/>
    <w:tmpl w:val="FB105A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DEB5A22"/>
    <w:multiLevelType w:val="multilevel"/>
    <w:tmpl w:val="18C4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8709D"/>
    <w:multiLevelType w:val="hybridMultilevel"/>
    <w:tmpl w:val="E9A88E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14C2ED0"/>
    <w:multiLevelType w:val="hybridMultilevel"/>
    <w:tmpl w:val="17F209F8"/>
    <w:lvl w:ilvl="0" w:tplc="0407000F">
      <w:start w:val="1"/>
      <w:numFmt w:val="decimal"/>
      <w:lvlText w:val="%1."/>
      <w:lvlJc w:val="left"/>
      <w:pPr>
        <w:ind w:left="727" w:hanging="360"/>
      </w:pPr>
    </w:lvl>
    <w:lvl w:ilvl="1" w:tplc="04070019" w:tentative="1">
      <w:start w:val="1"/>
      <w:numFmt w:val="lowerLetter"/>
      <w:lvlText w:val="%2."/>
      <w:lvlJc w:val="left"/>
      <w:pPr>
        <w:ind w:left="1447" w:hanging="360"/>
      </w:pPr>
    </w:lvl>
    <w:lvl w:ilvl="2" w:tplc="0407001B" w:tentative="1">
      <w:start w:val="1"/>
      <w:numFmt w:val="lowerRoman"/>
      <w:lvlText w:val="%3."/>
      <w:lvlJc w:val="right"/>
      <w:pPr>
        <w:ind w:left="2167" w:hanging="180"/>
      </w:pPr>
    </w:lvl>
    <w:lvl w:ilvl="3" w:tplc="0407000F" w:tentative="1">
      <w:start w:val="1"/>
      <w:numFmt w:val="decimal"/>
      <w:lvlText w:val="%4."/>
      <w:lvlJc w:val="left"/>
      <w:pPr>
        <w:ind w:left="2887" w:hanging="360"/>
      </w:pPr>
    </w:lvl>
    <w:lvl w:ilvl="4" w:tplc="04070019" w:tentative="1">
      <w:start w:val="1"/>
      <w:numFmt w:val="lowerLetter"/>
      <w:lvlText w:val="%5."/>
      <w:lvlJc w:val="left"/>
      <w:pPr>
        <w:ind w:left="3607" w:hanging="360"/>
      </w:pPr>
    </w:lvl>
    <w:lvl w:ilvl="5" w:tplc="0407001B" w:tentative="1">
      <w:start w:val="1"/>
      <w:numFmt w:val="lowerRoman"/>
      <w:lvlText w:val="%6."/>
      <w:lvlJc w:val="right"/>
      <w:pPr>
        <w:ind w:left="4327" w:hanging="180"/>
      </w:pPr>
    </w:lvl>
    <w:lvl w:ilvl="6" w:tplc="0407000F" w:tentative="1">
      <w:start w:val="1"/>
      <w:numFmt w:val="decimal"/>
      <w:lvlText w:val="%7."/>
      <w:lvlJc w:val="left"/>
      <w:pPr>
        <w:ind w:left="5047" w:hanging="360"/>
      </w:pPr>
    </w:lvl>
    <w:lvl w:ilvl="7" w:tplc="04070019" w:tentative="1">
      <w:start w:val="1"/>
      <w:numFmt w:val="lowerLetter"/>
      <w:lvlText w:val="%8."/>
      <w:lvlJc w:val="left"/>
      <w:pPr>
        <w:ind w:left="5767" w:hanging="360"/>
      </w:pPr>
    </w:lvl>
    <w:lvl w:ilvl="8" w:tplc="0407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9" w15:restartNumberingAfterBreak="0">
    <w:nsid w:val="74F81E11"/>
    <w:multiLevelType w:val="multilevel"/>
    <w:tmpl w:val="78BAD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15BFB"/>
    <w:multiLevelType w:val="multilevel"/>
    <w:tmpl w:val="081C5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D0BF3"/>
    <w:multiLevelType w:val="multilevel"/>
    <w:tmpl w:val="1466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D2190E"/>
    <w:multiLevelType w:val="hybridMultilevel"/>
    <w:tmpl w:val="B4A47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E739F"/>
    <w:multiLevelType w:val="hybridMultilevel"/>
    <w:tmpl w:val="E7C4088C"/>
    <w:lvl w:ilvl="0" w:tplc="740AFE8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8F24D5E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BE95EFC"/>
    <w:multiLevelType w:val="multilevel"/>
    <w:tmpl w:val="82BCC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A1460"/>
    <w:multiLevelType w:val="hybridMultilevel"/>
    <w:tmpl w:val="17EE77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8"/>
  </w:num>
  <w:num w:numId="5">
    <w:abstractNumId w:val="15"/>
  </w:num>
  <w:num w:numId="6">
    <w:abstractNumId w:val="25"/>
  </w:num>
  <w:num w:numId="7">
    <w:abstractNumId w:val="14"/>
  </w:num>
  <w:num w:numId="8">
    <w:abstractNumId w:val="22"/>
  </w:num>
  <w:num w:numId="9">
    <w:abstractNumId w:val="1"/>
  </w:num>
  <w:num w:numId="10">
    <w:abstractNumId w:val="17"/>
  </w:num>
  <w:num w:numId="11">
    <w:abstractNumId w:val="12"/>
  </w:num>
  <w:num w:numId="12">
    <w:abstractNumId w:val="7"/>
  </w:num>
  <w:num w:numId="13">
    <w:abstractNumId w:val="13"/>
  </w:num>
  <w:num w:numId="14">
    <w:abstractNumId w:val="5"/>
  </w:num>
  <w:num w:numId="15">
    <w:abstractNumId w:val="21"/>
  </w:num>
  <w:num w:numId="16">
    <w:abstractNumId w:val="16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"/>
  </w:num>
  <w:num w:numId="22">
    <w:abstractNumId w:val="10"/>
  </w:num>
  <w:num w:numId="23">
    <w:abstractNumId w:val="4"/>
  </w:num>
  <w:num w:numId="24">
    <w:abstractNumId w:val="18"/>
  </w:num>
  <w:num w:numId="25">
    <w:abstractNumId w:val="9"/>
  </w:num>
  <w:num w:numId="26">
    <w:abstractNumId w:val="0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53"/>
    <w:rsid w:val="00012388"/>
    <w:rsid w:val="00022153"/>
    <w:rsid w:val="000267E9"/>
    <w:rsid w:val="0003099E"/>
    <w:rsid w:val="00036B4C"/>
    <w:rsid w:val="00037981"/>
    <w:rsid w:val="0005740D"/>
    <w:rsid w:val="00060E2A"/>
    <w:rsid w:val="00072571"/>
    <w:rsid w:val="00075B0C"/>
    <w:rsid w:val="00091842"/>
    <w:rsid w:val="00091C7F"/>
    <w:rsid w:val="000A1CE1"/>
    <w:rsid w:val="000A6185"/>
    <w:rsid w:val="000B35D7"/>
    <w:rsid w:val="000B65D4"/>
    <w:rsid w:val="000C10AC"/>
    <w:rsid w:val="000C3A1B"/>
    <w:rsid w:val="000E0F11"/>
    <w:rsid w:val="000F2261"/>
    <w:rsid w:val="0010499E"/>
    <w:rsid w:val="0010624F"/>
    <w:rsid w:val="00107B7B"/>
    <w:rsid w:val="001262E3"/>
    <w:rsid w:val="00131DCA"/>
    <w:rsid w:val="0013350B"/>
    <w:rsid w:val="001372B9"/>
    <w:rsid w:val="00143E14"/>
    <w:rsid w:val="001441A0"/>
    <w:rsid w:val="00144BD3"/>
    <w:rsid w:val="001478B0"/>
    <w:rsid w:val="00155CDD"/>
    <w:rsid w:val="001560DD"/>
    <w:rsid w:val="00163526"/>
    <w:rsid w:val="001719F9"/>
    <w:rsid w:val="00177231"/>
    <w:rsid w:val="00180A17"/>
    <w:rsid w:val="001834A9"/>
    <w:rsid w:val="00190F83"/>
    <w:rsid w:val="00191604"/>
    <w:rsid w:val="001925B4"/>
    <w:rsid w:val="00192F32"/>
    <w:rsid w:val="001B48A0"/>
    <w:rsid w:val="001C5FA7"/>
    <w:rsid w:val="001C6A6C"/>
    <w:rsid w:val="001D1963"/>
    <w:rsid w:val="001F186F"/>
    <w:rsid w:val="001F7CF0"/>
    <w:rsid w:val="00216885"/>
    <w:rsid w:val="00226201"/>
    <w:rsid w:val="00232C20"/>
    <w:rsid w:val="00237543"/>
    <w:rsid w:val="002476F0"/>
    <w:rsid w:val="0025714B"/>
    <w:rsid w:val="002630C1"/>
    <w:rsid w:val="002713EB"/>
    <w:rsid w:val="00276436"/>
    <w:rsid w:val="00276707"/>
    <w:rsid w:val="002827ED"/>
    <w:rsid w:val="00283161"/>
    <w:rsid w:val="002906D7"/>
    <w:rsid w:val="00290AF0"/>
    <w:rsid w:val="002A4E28"/>
    <w:rsid w:val="002C61C1"/>
    <w:rsid w:val="002C79BB"/>
    <w:rsid w:val="002D698E"/>
    <w:rsid w:val="002E4E3A"/>
    <w:rsid w:val="002F03A3"/>
    <w:rsid w:val="002F7E61"/>
    <w:rsid w:val="00311EF9"/>
    <w:rsid w:val="00313A46"/>
    <w:rsid w:val="0032143F"/>
    <w:rsid w:val="0032756B"/>
    <w:rsid w:val="00331EF3"/>
    <w:rsid w:val="00336D25"/>
    <w:rsid w:val="00345E25"/>
    <w:rsid w:val="00346CF7"/>
    <w:rsid w:val="00350FA6"/>
    <w:rsid w:val="00380D91"/>
    <w:rsid w:val="00384C37"/>
    <w:rsid w:val="00386EA5"/>
    <w:rsid w:val="00396DEA"/>
    <w:rsid w:val="003A2003"/>
    <w:rsid w:val="003A5855"/>
    <w:rsid w:val="003B4EFA"/>
    <w:rsid w:val="003B7636"/>
    <w:rsid w:val="003C740D"/>
    <w:rsid w:val="003E1836"/>
    <w:rsid w:val="003F3E21"/>
    <w:rsid w:val="003F6A7A"/>
    <w:rsid w:val="003F7A06"/>
    <w:rsid w:val="00406196"/>
    <w:rsid w:val="00410E00"/>
    <w:rsid w:val="004126B7"/>
    <w:rsid w:val="004238E1"/>
    <w:rsid w:val="00427506"/>
    <w:rsid w:val="00430BE4"/>
    <w:rsid w:val="00460FFB"/>
    <w:rsid w:val="00462447"/>
    <w:rsid w:val="00462DA8"/>
    <w:rsid w:val="00474033"/>
    <w:rsid w:val="00476E30"/>
    <w:rsid w:val="00477CC4"/>
    <w:rsid w:val="004849A8"/>
    <w:rsid w:val="004955BF"/>
    <w:rsid w:val="004A7029"/>
    <w:rsid w:val="004B3BEF"/>
    <w:rsid w:val="004B4B2B"/>
    <w:rsid w:val="004C4B12"/>
    <w:rsid w:val="004C6FF5"/>
    <w:rsid w:val="004E2C78"/>
    <w:rsid w:val="004E4317"/>
    <w:rsid w:val="004E5FD6"/>
    <w:rsid w:val="004F3C9B"/>
    <w:rsid w:val="005115CF"/>
    <w:rsid w:val="00517936"/>
    <w:rsid w:val="00526DDA"/>
    <w:rsid w:val="0053624C"/>
    <w:rsid w:val="00545864"/>
    <w:rsid w:val="00561BC0"/>
    <w:rsid w:val="005624BF"/>
    <w:rsid w:val="0056550F"/>
    <w:rsid w:val="005761C2"/>
    <w:rsid w:val="00576801"/>
    <w:rsid w:val="0058059C"/>
    <w:rsid w:val="00583FE7"/>
    <w:rsid w:val="005B06BC"/>
    <w:rsid w:val="005B5412"/>
    <w:rsid w:val="005C60BC"/>
    <w:rsid w:val="005C7B62"/>
    <w:rsid w:val="005D5B7E"/>
    <w:rsid w:val="005E0749"/>
    <w:rsid w:val="005E472C"/>
    <w:rsid w:val="005F2647"/>
    <w:rsid w:val="00600656"/>
    <w:rsid w:val="00614E38"/>
    <w:rsid w:val="0061637C"/>
    <w:rsid w:val="0062571B"/>
    <w:rsid w:val="006315CA"/>
    <w:rsid w:val="00633E82"/>
    <w:rsid w:val="00637E83"/>
    <w:rsid w:val="006409BC"/>
    <w:rsid w:val="00643D25"/>
    <w:rsid w:val="0064402E"/>
    <w:rsid w:val="006460D6"/>
    <w:rsid w:val="00651EC2"/>
    <w:rsid w:val="00654B37"/>
    <w:rsid w:val="00655FB7"/>
    <w:rsid w:val="00660429"/>
    <w:rsid w:val="006823B9"/>
    <w:rsid w:val="00691AC2"/>
    <w:rsid w:val="006946BE"/>
    <w:rsid w:val="0069663F"/>
    <w:rsid w:val="006B06C1"/>
    <w:rsid w:val="006B17FC"/>
    <w:rsid w:val="006B229A"/>
    <w:rsid w:val="006B6FAB"/>
    <w:rsid w:val="006C1C15"/>
    <w:rsid w:val="006C21DA"/>
    <w:rsid w:val="006C26CA"/>
    <w:rsid w:val="006C335E"/>
    <w:rsid w:val="006C4179"/>
    <w:rsid w:val="006C47DE"/>
    <w:rsid w:val="006D02E4"/>
    <w:rsid w:val="006D706C"/>
    <w:rsid w:val="006D7C37"/>
    <w:rsid w:val="006E23D7"/>
    <w:rsid w:val="006F4ABA"/>
    <w:rsid w:val="00702D98"/>
    <w:rsid w:val="0071758F"/>
    <w:rsid w:val="007218EA"/>
    <w:rsid w:val="0072575E"/>
    <w:rsid w:val="00736855"/>
    <w:rsid w:val="00736949"/>
    <w:rsid w:val="0075101D"/>
    <w:rsid w:val="00752C72"/>
    <w:rsid w:val="007559CF"/>
    <w:rsid w:val="00756342"/>
    <w:rsid w:val="00757049"/>
    <w:rsid w:val="00760351"/>
    <w:rsid w:val="007651EC"/>
    <w:rsid w:val="00771957"/>
    <w:rsid w:val="007820BB"/>
    <w:rsid w:val="00782A0C"/>
    <w:rsid w:val="00783F14"/>
    <w:rsid w:val="00786B9C"/>
    <w:rsid w:val="00787A7A"/>
    <w:rsid w:val="00790D2D"/>
    <w:rsid w:val="007A4081"/>
    <w:rsid w:val="007A4524"/>
    <w:rsid w:val="007A5C02"/>
    <w:rsid w:val="007B367D"/>
    <w:rsid w:val="007C18D6"/>
    <w:rsid w:val="007C7AD5"/>
    <w:rsid w:val="007D07B3"/>
    <w:rsid w:val="007D4488"/>
    <w:rsid w:val="007D57F0"/>
    <w:rsid w:val="007E190E"/>
    <w:rsid w:val="007E5105"/>
    <w:rsid w:val="007E529E"/>
    <w:rsid w:val="007E7D9C"/>
    <w:rsid w:val="008000EF"/>
    <w:rsid w:val="0080207B"/>
    <w:rsid w:val="00804DC0"/>
    <w:rsid w:val="00821ADC"/>
    <w:rsid w:val="00821B91"/>
    <w:rsid w:val="00825E91"/>
    <w:rsid w:val="00830A4C"/>
    <w:rsid w:val="0086726B"/>
    <w:rsid w:val="008728CF"/>
    <w:rsid w:val="008730B1"/>
    <w:rsid w:val="00886109"/>
    <w:rsid w:val="008874D9"/>
    <w:rsid w:val="00894A25"/>
    <w:rsid w:val="00894C3A"/>
    <w:rsid w:val="008A252D"/>
    <w:rsid w:val="008B0FA0"/>
    <w:rsid w:val="008B3112"/>
    <w:rsid w:val="008C3AD8"/>
    <w:rsid w:val="008C4E7D"/>
    <w:rsid w:val="008C674D"/>
    <w:rsid w:val="008D071D"/>
    <w:rsid w:val="008D5A85"/>
    <w:rsid w:val="008D60E7"/>
    <w:rsid w:val="008D63DB"/>
    <w:rsid w:val="008D65E9"/>
    <w:rsid w:val="008E5255"/>
    <w:rsid w:val="008E5FA3"/>
    <w:rsid w:val="008E70D6"/>
    <w:rsid w:val="008F38C4"/>
    <w:rsid w:val="00900906"/>
    <w:rsid w:val="0090595B"/>
    <w:rsid w:val="00915698"/>
    <w:rsid w:val="00933653"/>
    <w:rsid w:val="009456AD"/>
    <w:rsid w:val="0094639A"/>
    <w:rsid w:val="00957912"/>
    <w:rsid w:val="009665D1"/>
    <w:rsid w:val="0096682E"/>
    <w:rsid w:val="00986725"/>
    <w:rsid w:val="009C3620"/>
    <w:rsid w:val="009D6527"/>
    <w:rsid w:val="009E3644"/>
    <w:rsid w:val="009E489F"/>
    <w:rsid w:val="009E5A40"/>
    <w:rsid w:val="009F5535"/>
    <w:rsid w:val="009F5F6D"/>
    <w:rsid w:val="009F6977"/>
    <w:rsid w:val="00A00AB1"/>
    <w:rsid w:val="00A0253A"/>
    <w:rsid w:val="00A13AA4"/>
    <w:rsid w:val="00A17C81"/>
    <w:rsid w:val="00A322A2"/>
    <w:rsid w:val="00A3353F"/>
    <w:rsid w:val="00A3462A"/>
    <w:rsid w:val="00A36C45"/>
    <w:rsid w:val="00A416DB"/>
    <w:rsid w:val="00A4324F"/>
    <w:rsid w:val="00A46D5D"/>
    <w:rsid w:val="00A50FA5"/>
    <w:rsid w:val="00A53AC3"/>
    <w:rsid w:val="00A56BB0"/>
    <w:rsid w:val="00A726FF"/>
    <w:rsid w:val="00A808C5"/>
    <w:rsid w:val="00A80F6D"/>
    <w:rsid w:val="00A83DCA"/>
    <w:rsid w:val="00A85AE3"/>
    <w:rsid w:val="00A85B79"/>
    <w:rsid w:val="00A94163"/>
    <w:rsid w:val="00AA039C"/>
    <w:rsid w:val="00AA4E0F"/>
    <w:rsid w:val="00AB3D10"/>
    <w:rsid w:val="00AB51E1"/>
    <w:rsid w:val="00AC3D0C"/>
    <w:rsid w:val="00AD3B90"/>
    <w:rsid w:val="00AD725D"/>
    <w:rsid w:val="00AE7DDF"/>
    <w:rsid w:val="00AF56B3"/>
    <w:rsid w:val="00AF62E4"/>
    <w:rsid w:val="00B053D1"/>
    <w:rsid w:val="00B059E4"/>
    <w:rsid w:val="00B0634C"/>
    <w:rsid w:val="00B077DC"/>
    <w:rsid w:val="00B2234E"/>
    <w:rsid w:val="00B26E9D"/>
    <w:rsid w:val="00B3038A"/>
    <w:rsid w:val="00B51737"/>
    <w:rsid w:val="00B51F0F"/>
    <w:rsid w:val="00B5299C"/>
    <w:rsid w:val="00B631BE"/>
    <w:rsid w:val="00B66C58"/>
    <w:rsid w:val="00B71C71"/>
    <w:rsid w:val="00B824A8"/>
    <w:rsid w:val="00B856B7"/>
    <w:rsid w:val="00B868F2"/>
    <w:rsid w:val="00B91E42"/>
    <w:rsid w:val="00BB3180"/>
    <w:rsid w:val="00BB5505"/>
    <w:rsid w:val="00BB79E2"/>
    <w:rsid w:val="00BC6AB9"/>
    <w:rsid w:val="00BE5C4F"/>
    <w:rsid w:val="00BE7FDE"/>
    <w:rsid w:val="00BF02B1"/>
    <w:rsid w:val="00C03D0A"/>
    <w:rsid w:val="00C24569"/>
    <w:rsid w:val="00C264DC"/>
    <w:rsid w:val="00C27567"/>
    <w:rsid w:val="00C32066"/>
    <w:rsid w:val="00C32A08"/>
    <w:rsid w:val="00C32C4B"/>
    <w:rsid w:val="00C33E95"/>
    <w:rsid w:val="00C42EDD"/>
    <w:rsid w:val="00C43013"/>
    <w:rsid w:val="00C43DA2"/>
    <w:rsid w:val="00C4708C"/>
    <w:rsid w:val="00C53435"/>
    <w:rsid w:val="00C552C8"/>
    <w:rsid w:val="00C6010E"/>
    <w:rsid w:val="00C6205E"/>
    <w:rsid w:val="00C668D7"/>
    <w:rsid w:val="00C75EEF"/>
    <w:rsid w:val="00C816B3"/>
    <w:rsid w:val="00C8222D"/>
    <w:rsid w:val="00C85D32"/>
    <w:rsid w:val="00C8753F"/>
    <w:rsid w:val="00CA2D97"/>
    <w:rsid w:val="00CC15F1"/>
    <w:rsid w:val="00CC3FA0"/>
    <w:rsid w:val="00CC7A45"/>
    <w:rsid w:val="00CD57F7"/>
    <w:rsid w:val="00CE504C"/>
    <w:rsid w:val="00CF0779"/>
    <w:rsid w:val="00CF115B"/>
    <w:rsid w:val="00CF2920"/>
    <w:rsid w:val="00CF4DCE"/>
    <w:rsid w:val="00CF55D3"/>
    <w:rsid w:val="00CF56DB"/>
    <w:rsid w:val="00CF6704"/>
    <w:rsid w:val="00D04598"/>
    <w:rsid w:val="00D129EC"/>
    <w:rsid w:val="00D13525"/>
    <w:rsid w:val="00D22397"/>
    <w:rsid w:val="00D229B3"/>
    <w:rsid w:val="00D24C11"/>
    <w:rsid w:val="00D30B9D"/>
    <w:rsid w:val="00D32203"/>
    <w:rsid w:val="00D33F14"/>
    <w:rsid w:val="00D34544"/>
    <w:rsid w:val="00D55E77"/>
    <w:rsid w:val="00D65E95"/>
    <w:rsid w:val="00D706B0"/>
    <w:rsid w:val="00D740CC"/>
    <w:rsid w:val="00D74EC0"/>
    <w:rsid w:val="00D755E9"/>
    <w:rsid w:val="00D8241A"/>
    <w:rsid w:val="00D83F2F"/>
    <w:rsid w:val="00D90483"/>
    <w:rsid w:val="00DA0219"/>
    <w:rsid w:val="00DA2508"/>
    <w:rsid w:val="00DA59CE"/>
    <w:rsid w:val="00DA770E"/>
    <w:rsid w:val="00DA7FCF"/>
    <w:rsid w:val="00DB5162"/>
    <w:rsid w:val="00DB5AAB"/>
    <w:rsid w:val="00DB6772"/>
    <w:rsid w:val="00DC1308"/>
    <w:rsid w:val="00DC7557"/>
    <w:rsid w:val="00DD0DB0"/>
    <w:rsid w:val="00DE1411"/>
    <w:rsid w:val="00DE545A"/>
    <w:rsid w:val="00DF40A1"/>
    <w:rsid w:val="00DF7771"/>
    <w:rsid w:val="00E01590"/>
    <w:rsid w:val="00E0219B"/>
    <w:rsid w:val="00E151BC"/>
    <w:rsid w:val="00E239DB"/>
    <w:rsid w:val="00E31E5A"/>
    <w:rsid w:val="00E5310F"/>
    <w:rsid w:val="00E55806"/>
    <w:rsid w:val="00E57BC2"/>
    <w:rsid w:val="00E839F2"/>
    <w:rsid w:val="00E86434"/>
    <w:rsid w:val="00E92D76"/>
    <w:rsid w:val="00E968B7"/>
    <w:rsid w:val="00EA0096"/>
    <w:rsid w:val="00EA30AC"/>
    <w:rsid w:val="00EA662E"/>
    <w:rsid w:val="00EC447C"/>
    <w:rsid w:val="00ED3760"/>
    <w:rsid w:val="00ED4F88"/>
    <w:rsid w:val="00EE3B2B"/>
    <w:rsid w:val="00EF1F07"/>
    <w:rsid w:val="00EF4307"/>
    <w:rsid w:val="00EF6A8D"/>
    <w:rsid w:val="00F1422F"/>
    <w:rsid w:val="00F16438"/>
    <w:rsid w:val="00F21B84"/>
    <w:rsid w:val="00F23793"/>
    <w:rsid w:val="00F25C79"/>
    <w:rsid w:val="00F30D41"/>
    <w:rsid w:val="00F320DD"/>
    <w:rsid w:val="00F435B5"/>
    <w:rsid w:val="00F445B3"/>
    <w:rsid w:val="00F46F5E"/>
    <w:rsid w:val="00F52EB7"/>
    <w:rsid w:val="00F54BF8"/>
    <w:rsid w:val="00F5583B"/>
    <w:rsid w:val="00F559E1"/>
    <w:rsid w:val="00F60AAD"/>
    <w:rsid w:val="00F62897"/>
    <w:rsid w:val="00F64EB6"/>
    <w:rsid w:val="00F779F7"/>
    <w:rsid w:val="00F77A94"/>
    <w:rsid w:val="00F77D17"/>
    <w:rsid w:val="00F90ACB"/>
    <w:rsid w:val="00F9203C"/>
    <w:rsid w:val="00F93715"/>
    <w:rsid w:val="00FA5263"/>
    <w:rsid w:val="00FB301F"/>
    <w:rsid w:val="00FB3A9F"/>
    <w:rsid w:val="00FC5CEC"/>
    <w:rsid w:val="00FC6C5B"/>
    <w:rsid w:val="00FD242C"/>
    <w:rsid w:val="00FE2174"/>
    <w:rsid w:val="00FE30C0"/>
    <w:rsid w:val="00FE40F5"/>
    <w:rsid w:val="00FE6727"/>
    <w:rsid w:val="00FF04A8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1FA0DC0"/>
  <w15:docId w15:val="{3957DEE3-4CC5-4444-82AB-BD0AAFA9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1EF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D312C"/>
    <w:pPr>
      <w:keepNext/>
      <w:widowControl w:val="0"/>
      <w:spacing w:after="60"/>
      <w:outlineLvl w:val="0"/>
    </w:pPr>
    <w:rPr>
      <w:rFonts w:ascii="Arial" w:hAnsi="Arial" w:cs="Arial"/>
      <w:i/>
      <w:iCs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D619B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5D619B"/>
    <w:rPr>
      <w:sz w:val="24"/>
      <w:szCs w:val="2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5D61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qFormat/>
    <w:rsid w:val="00144FE2"/>
    <w:rPr>
      <w:color w:val="808080"/>
    </w:rPr>
  </w:style>
  <w:style w:type="character" w:customStyle="1" w:styleId="berschrift1Zchn">
    <w:name w:val="Überschrift 1 Zchn"/>
    <w:basedOn w:val="Absatz-Standardschriftart"/>
    <w:qFormat/>
    <w:rsid w:val="000D312C"/>
    <w:rPr>
      <w:rFonts w:ascii="Arial" w:hAnsi="Arial" w:cs="Arial"/>
      <w:i/>
      <w:iCs/>
      <w:lang w:eastAsia="en-US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0D312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3719E8"/>
    <w:rPr>
      <w:color w:val="800080" w:themeColor="followedHyperlink"/>
      <w:u w:val="single"/>
    </w:rPr>
  </w:style>
  <w:style w:type="character" w:customStyle="1" w:styleId="ListLabel1">
    <w:name w:val="ListLabel 1"/>
    <w:qFormat/>
    <w:rsid w:val="007651EC"/>
    <w:rPr>
      <w:rFonts w:cs="Courier New"/>
    </w:rPr>
  </w:style>
  <w:style w:type="character" w:customStyle="1" w:styleId="ListLabel2">
    <w:name w:val="ListLabel 2"/>
    <w:qFormat/>
    <w:rsid w:val="007651EC"/>
    <w:rPr>
      <w:rFonts w:cs="Courier New"/>
    </w:rPr>
  </w:style>
  <w:style w:type="character" w:customStyle="1" w:styleId="ListLabel3">
    <w:name w:val="ListLabel 3"/>
    <w:qFormat/>
    <w:rsid w:val="007651EC"/>
    <w:rPr>
      <w:rFonts w:cs="Courier New"/>
    </w:rPr>
  </w:style>
  <w:style w:type="character" w:customStyle="1" w:styleId="ListLabel4">
    <w:name w:val="ListLabel 4"/>
    <w:qFormat/>
    <w:rsid w:val="007651EC"/>
    <w:rPr>
      <w:rFonts w:cs="Courier New"/>
    </w:rPr>
  </w:style>
  <w:style w:type="character" w:customStyle="1" w:styleId="ListLabel5">
    <w:name w:val="ListLabel 5"/>
    <w:qFormat/>
    <w:rsid w:val="007651EC"/>
    <w:rPr>
      <w:rFonts w:cs="Courier New"/>
    </w:rPr>
  </w:style>
  <w:style w:type="character" w:customStyle="1" w:styleId="ListLabel6">
    <w:name w:val="ListLabel 6"/>
    <w:qFormat/>
    <w:rsid w:val="007651EC"/>
    <w:rPr>
      <w:rFonts w:cs="Courier New"/>
    </w:rPr>
  </w:style>
  <w:style w:type="character" w:customStyle="1" w:styleId="ListLabel7">
    <w:name w:val="ListLabel 7"/>
    <w:qFormat/>
    <w:rsid w:val="007651EC"/>
    <w:rPr>
      <w:rFonts w:cs="Courier New"/>
    </w:rPr>
  </w:style>
  <w:style w:type="character" w:customStyle="1" w:styleId="ListLabel8">
    <w:name w:val="ListLabel 8"/>
    <w:qFormat/>
    <w:rsid w:val="007651EC"/>
    <w:rPr>
      <w:rFonts w:cs="Courier New"/>
    </w:rPr>
  </w:style>
  <w:style w:type="character" w:customStyle="1" w:styleId="ListLabel9">
    <w:name w:val="ListLabel 9"/>
    <w:qFormat/>
    <w:rsid w:val="007651EC"/>
    <w:rPr>
      <w:rFonts w:cs="Courier New"/>
    </w:rPr>
  </w:style>
  <w:style w:type="character" w:customStyle="1" w:styleId="ListLabel10">
    <w:name w:val="ListLabel 10"/>
    <w:qFormat/>
    <w:rsid w:val="007651EC"/>
    <w:rPr>
      <w:rFonts w:cs="Courier New"/>
    </w:rPr>
  </w:style>
  <w:style w:type="character" w:customStyle="1" w:styleId="ListLabel11">
    <w:name w:val="ListLabel 11"/>
    <w:qFormat/>
    <w:rsid w:val="007651EC"/>
    <w:rPr>
      <w:rFonts w:cs="Courier New"/>
    </w:rPr>
  </w:style>
  <w:style w:type="character" w:customStyle="1" w:styleId="ListLabel12">
    <w:name w:val="ListLabel 12"/>
    <w:qFormat/>
    <w:rsid w:val="007651EC"/>
    <w:rPr>
      <w:rFonts w:cs="Courier New"/>
    </w:rPr>
  </w:style>
  <w:style w:type="character" w:customStyle="1" w:styleId="ListLabel13">
    <w:name w:val="ListLabel 13"/>
    <w:qFormat/>
    <w:rsid w:val="007651EC"/>
    <w:rPr>
      <w:rFonts w:cs="Courier New"/>
    </w:rPr>
  </w:style>
  <w:style w:type="character" w:customStyle="1" w:styleId="ListLabel14">
    <w:name w:val="ListLabel 14"/>
    <w:qFormat/>
    <w:rsid w:val="007651EC"/>
    <w:rPr>
      <w:rFonts w:cs="Courier New"/>
    </w:rPr>
  </w:style>
  <w:style w:type="character" w:customStyle="1" w:styleId="ListLabel15">
    <w:name w:val="ListLabel 15"/>
    <w:qFormat/>
    <w:rsid w:val="007651EC"/>
    <w:rPr>
      <w:rFonts w:cs="Courier New"/>
    </w:rPr>
  </w:style>
  <w:style w:type="character" w:customStyle="1" w:styleId="ListLabel16">
    <w:name w:val="ListLabel 16"/>
    <w:qFormat/>
    <w:rsid w:val="007651EC"/>
    <w:rPr>
      <w:rFonts w:cs="Courier New"/>
    </w:rPr>
  </w:style>
  <w:style w:type="character" w:customStyle="1" w:styleId="ListLabel17">
    <w:name w:val="ListLabel 17"/>
    <w:qFormat/>
    <w:rsid w:val="007651EC"/>
    <w:rPr>
      <w:rFonts w:cs="Courier New"/>
    </w:rPr>
  </w:style>
  <w:style w:type="character" w:customStyle="1" w:styleId="ListLabel18">
    <w:name w:val="ListLabel 18"/>
    <w:qFormat/>
    <w:rsid w:val="007651EC"/>
    <w:rPr>
      <w:rFonts w:cs="Courier New"/>
    </w:rPr>
  </w:style>
  <w:style w:type="character" w:customStyle="1" w:styleId="ListLabel19">
    <w:name w:val="ListLabel 19"/>
    <w:qFormat/>
    <w:rsid w:val="007651EC"/>
    <w:rPr>
      <w:rFonts w:cs="Courier New"/>
    </w:rPr>
  </w:style>
  <w:style w:type="character" w:customStyle="1" w:styleId="ListLabel20">
    <w:name w:val="ListLabel 20"/>
    <w:qFormat/>
    <w:rsid w:val="007651EC"/>
    <w:rPr>
      <w:rFonts w:cs="Courier New"/>
    </w:rPr>
  </w:style>
  <w:style w:type="character" w:customStyle="1" w:styleId="ListLabel21">
    <w:name w:val="ListLabel 21"/>
    <w:qFormat/>
    <w:rsid w:val="007651EC"/>
    <w:rPr>
      <w:rFonts w:cs="Courier New"/>
    </w:rPr>
  </w:style>
  <w:style w:type="character" w:customStyle="1" w:styleId="ListLabel22">
    <w:name w:val="ListLabel 22"/>
    <w:qFormat/>
    <w:rsid w:val="007651EC"/>
    <w:rPr>
      <w:rFonts w:cs="Courier New"/>
    </w:rPr>
  </w:style>
  <w:style w:type="character" w:customStyle="1" w:styleId="ListLabel23">
    <w:name w:val="ListLabel 23"/>
    <w:qFormat/>
    <w:rsid w:val="007651EC"/>
    <w:rPr>
      <w:rFonts w:cs="Courier New"/>
    </w:rPr>
  </w:style>
  <w:style w:type="character" w:customStyle="1" w:styleId="ListLabel24">
    <w:name w:val="ListLabel 24"/>
    <w:qFormat/>
    <w:rsid w:val="007651EC"/>
    <w:rPr>
      <w:rFonts w:cs="Courier New"/>
    </w:rPr>
  </w:style>
  <w:style w:type="character" w:customStyle="1" w:styleId="ListLabel25">
    <w:name w:val="ListLabel 25"/>
    <w:qFormat/>
    <w:rsid w:val="007651EC"/>
    <w:rPr>
      <w:rFonts w:cs="Courier New"/>
    </w:rPr>
  </w:style>
  <w:style w:type="character" w:customStyle="1" w:styleId="ListLabel26">
    <w:name w:val="ListLabel 26"/>
    <w:qFormat/>
    <w:rsid w:val="007651EC"/>
    <w:rPr>
      <w:rFonts w:cs="Courier New"/>
    </w:rPr>
  </w:style>
  <w:style w:type="character" w:customStyle="1" w:styleId="ListLabel27">
    <w:name w:val="ListLabel 27"/>
    <w:qFormat/>
    <w:rsid w:val="007651EC"/>
    <w:rPr>
      <w:rFonts w:cs="Courier New"/>
    </w:rPr>
  </w:style>
  <w:style w:type="character" w:customStyle="1" w:styleId="ListLabel28">
    <w:name w:val="ListLabel 28"/>
    <w:qFormat/>
    <w:rsid w:val="007651EC"/>
    <w:rPr>
      <w:rFonts w:cs="Courier New"/>
    </w:rPr>
  </w:style>
  <w:style w:type="character" w:customStyle="1" w:styleId="ListLabel29">
    <w:name w:val="ListLabel 29"/>
    <w:qFormat/>
    <w:rsid w:val="007651EC"/>
    <w:rPr>
      <w:rFonts w:cs="Courier New"/>
    </w:rPr>
  </w:style>
  <w:style w:type="character" w:customStyle="1" w:styleId="ListLabel30">
    <w:name w:val="ListLabel 30"/>
    <w:qFormat/>
    <w:rsid w:val="007651EC"/>
    <w:rPr>
      <w:rFonts w:cs="Courier New"/>
    </w:rPr>
  </w:style>
  <w:style w:type="character" w:customStyle="1" w:styleId="ListLabel31">
    <w:name w:val="ListLabel 31"/>
    <w:qFormat/>
    <w:rsid w:val="007651EC"/>
    <w:rPr>
      <w:rFonts w:cs="Courier New"/>
    </w:rPr>
  </w:style>
  <w:style w:type="character" w:customStyle="1" w:styleId="ListLabel32">
    <w:name w:val="ListLabel 32"/>
    <w:qFormat/>
    <w:rsid w:val="007651EC"/>
    <w:rPr>
      <w:rFonts w:cs="Courier New"/>
    </w:rPr>
  </w:style>
  <w:style w:type="character" w:customStyle="1" w:styleId="ListLabel33">
    <w:name w:val="ListLabel 33"/>
    <w:qFormat/>
    <w:rsid w:val="007651EC"/>
    <w:rPr>
      <w:rFonts w:cs="Courier New"/>
    </w:rPr>
  </w:style>
  <w:style w:type="character" w:customStyle="1" w:styleId="ListLabel34">
    <w:name w:val="ListLabel 34"/>
    <w:qFormat/>
    <w:rsid w:val="007651EC"/>
    <w:rPr>
      <w:rFonts w:cs="Courier New"/>
    </w:rPr>
  </w:style>
  <w:style w:type="character" w:customStyle="1" w:styleId="ListLabel35">
    <w:name w:val="ListLabel 35"/>
    <w:qFormat/>
    <w:rsid w:val="007651EC"/>
    <w:rPr>
      <w:rFonts w:cs="Courier New"/>
    </w:rPr>
  </w:style>
  <w:style w:type="character" w:customStyle="1" w:styleId="ListLabel36">
    <w:name w:val="ListLabel 36"/>
    <w:qFormat/>
    <w:rsid w:val="007651EC"/>
    <w:rPr>
      <w:rFonts w:cs="Courier New"/>
    </w:rPr>
  </w:style>
  <w:style w:type="character" w:customStyle="1" w:styleId="ListLabel37">
    <w:name w:val="ListLabel 37"/>
    <w:qFormat/>
    <w:rsid w:val="007651EC"/>
    <w:rPr>
      <w:rFonts w:cs="Courier New"/>
    </w:rPr>
  </w:style>
  <w:style w:type="character" w:customStyle="1" w:styleId="ListLabel38">
    <w:name w:val="ListLabel 38"/>
    <w:qFormat/>
    <w:rsid w:val="007651EC"/>
    <w:rPr>
      <w:rFonts w:cs="Courier New"/>
    </w:rPr>
  </w:style>
  <w:style w:type="character" w:customStyle="1" w:styleId="ListLabel39">
    <w:name w:val="ListLabel 39"/>
    <w:qFormat/>
    <w:rsid w:val="007651EC"/>
    <w:rPr>
      <w:rFonts w:cs="Courier New"/>
    </w:rPr>
  </w:style>
  <w:style w:type="character" w:customStyle="1" w:styleId="ListLabel40">
    <w:name w:val="ListLabel 40"/>
    <w:qFormat/>
    <w:rsid w:val="007651EC"/>
    <w:rPr>
      <w:rFonts w:cs="Courier New"/>
    </w:rPr>
  </w:style>
  <w:style w:type="character" w:customStyle="1" w:styleId="ListLabel41">
    <w:name w:val="ListLabel 41"/>
    <w:qFormat/>
    <w:rsid w:val="007651EC"/>
    <w:rPr>
      <w:rFonts w:cs="Courier New"/>
    </w:rPr>
  </w:style>
  <w:style w:type="character" w:customStyle="1" w:styleId="ListLabel42">
    <w:name w:val="ListLabel 42"/>
    <w:qFormat/>
    <w:rsid w:val="007651EC"/>
    <w:rPr>
      <w:rFonts w:cs="Courier New"/>
    </w:rPr>
  </w:style>
  <w:style w:type="character" w:customStyle="1" w:styleId="ListLabel43">
    <w:name w:val="ListLabel 43"/>
    <w:qFormat/>
    <w:rsid w:val="007651EC"/>
    <w:rPr>
      <w:rFonts w:cs="Courier New"/>
    </w:rPr>
  </w:style>
  <w:style w:type="character" w:customStyle="1" w:styleId="ListLabel44">
    <w:name w:val="ListLabel 44"/>
    <w:qFormat/>
    <w:rsid w:val="007651EC"/>
    <w:rPr>
      <w:rFonts w:cs="Courier New"/>
    </w:rPr>
  </w:style>
  <w:style w:type="character" w:customStyle="1" w:styleId="ListLabel45">
    <w:name w:val="ListLabel 45"/>
    <w:qFormat/>
    <w:rsid w:val="007651EC"/>
    <w:rPr>
      <w:rFonts w:cs="Courier New"/>
    </w:rPr>
  </w:style>
  <w:style w:type="character" w:customStyle="1" w:styleId="ListLabel46">
    <w:name w:val="ListLabel 46"/>
    <w:qFormat/>
    <w:rsid w:val="007651EC"/>
    <w:rPr>
      <w:rFonts w:cs="Courier New"/>
    </w:rPr>
  </w:style>
  <w:style w:type="character" w:customStyle="1" w:styleId="ListLabel47">
    <w:name w:val="ListLabel 47"/>
    <w:qFormat/>
    <w:rsid w:val="007651EC"/>
    <w:rPr>
      <w:rFonts w:cs="Courier New"/>
    </w:rPr>
  </w:style>
  <w:style w:type="character" w:customStyle="1" w:styleId="ListLabel48">
    <w:name w:val="ListLabel 48"/>
    <w:qFormat/>
    <w:rsid w:val="007651EC"/>
    <w:rPr>
      <w:rFonts w:cs="Courier New"/>
    </w:rPr>
  </w:style>
  <w:style w:type="character" w:customStyle="1" w:styleId="ListLabel49">
    <w:name w:val="ListLabel 49"/>
    <w:qFormat/>
    <w:rsid w:val="007651EC"/>
    <w:rPr>
      <w:rFonts w:cs="Courier New"/>
    </w:rPr>
  </w:style>
  <w:style w:type="character" w:customStyle="1" w:styleId="ListLabel50">
    <w:name w:val="ListLabel 50"/>
    <w:qFormat/>
    <w:rsid w:val="007651EC"/>
    <w:rPr>
      <w:rFonts w:cs="Courier New"/>
    </w:rPr>
  </w:style>
  <w:style w:type="character" w:customStyle="1" w:styleId="ListLabel51">
    <w:name w:val="ListLabel 51"/>
    <w:qFormat/>
    <w:rsid w:val="007651EC"/>
    <w:rPr>
      <w:rFonts w:cs="Courier New"/>
    </w:rPr>
  </w:style>
  <w:style w:type="character" w:customStyle="1" w:styleId="ListLabel52">
    <w:name w:val="ListLabel 52"/>
    <w:qFormat/>
    <w:rsid w:val="007651EC"/>
    <w:rPr>
      <w:rFonts w:cs="Courier New"/>
    </w:rPr>
  </w:style>
  <w:style w:type="character" w:customStyle="1" w:styleId="ListLabel53">
    <w:name w:val="ListLabel 53"/>
    <w:qFormat/>
    <w:rsid w:val="007651EC"/>
    <w:rPr>
      <w:rFonts w:cs="Courier New"/>
    </w:rPr>
  </w:style>
  <w:style w:type="character" w:customStyle="1" w:styleId="ListLabel54">
    <w:name w:val="ListLabel 54"/>
    <w:qFormat/>
    <w:rsid w:val="007651EC"/>
    <w:rPr>
      <w:rFonts w:cs="Courier New"/>
    </w:rPr>
  </w:style>
  <w:style w:type="character" w:customStyle="1" w:styleId="ListLabel55">
    <w:name w:val="ListLabel 55"/>
    <w:qFormat/>
    <w:rsid w:val="007651EC"/>
    <w:rPr>
      <w:rFonts w:cs="Courier New"/>
    </w:rPr>
  </w:style>
  <w:style w:type="character" w:customStyle="1" w:styleId="ListLabel56">
    <w:name w:val="ListLabel 56"/>
    <w:qFormat/>
    <w:rsid w:val="007651EC"/>
    <w:rPr>
      <w:rFonts w:cs="Courier New"/>
    </w:rPr>
  </w:style>
  <w:style w:type="character" w:customStyle="1" w:styleId="ListLabel57">
    <w:name w:val="ListLabel 57"/>
    <w:qFormat/>
    <w:rsid w:val="007651EC"/>
    <w:rPr>
      <w:rFonts w:cs="Courier New"/>
    </w:rPr>
  </w:style>
  <w:style w:type="character" w:customStyle="1" w:styleId="ListLabel58">
    <w:name w:val="ListLabel 58"/>
    <w:qFormat/>
    <w:rsid w:val="007651EC"/>
    <w:rPr>
      <w:rFonts w:cs="Courier New"/>
    </w:rPr>
  </w:style>
  <w:style w:type="character" w:customStyle="1" w:styleId="ListLabel59">
    <w:name w:val="ListLabel 59"/>
    <w:qFormat/>
    <w:rsid w:val="007651EC"/>
    <w:rPr>
      <w:rFonts w:cs="Courier New"/>
    </w:rPr>
  </w:style>
  <w:style w:type="character" w:customStyle="1" w:styleId="ListLabel60">
    <w:name w:val="ListLabel 60"/>
    <w:qFormat/>
    <w:rsid w:val="007651EC"/>
    <w:rPr>
      <w:rFonts w:cs="Courier New"/>
    </w:rPr>
  </w:style>
  <w:style w:type="character" w:customStyle="1" w:styleId="ListLabel61">
    <w:name w:val="ListLabel 61"/>
    <w:qFormat/>
    <w:rsid w:val="007651EC"/>
    <w:rPr>
      <w:rFonts w:cs="Courier New"/>
    </w:rPr>
  </w:style>
  <w:style w:type="character" w:customStyle="1" w:styleId="ListLabel62">
    <w:name w:val="ListLabel 62"/>
    <w:qFormat/>
    <w:rsid w:val="007651EC"/>
    <w:rPr>
      <w:rFonts w:cs="Courier New"/>
    </w:rPr>
  </w:style>
  <w:style w:type="character" w:customStyle="1" w:styleId="ListLabel63">
    <w:name w:val="ListLabel 63"/>
    <w:qFormat/>
    <w:rsid w:val="007651EC"/>
    <w:rPr>
      <w:rFonts w:cs="Courier New"/>
    </w:rPr>
  </w:style>
  <w:style w:type="character" w:customStyle="1" w:styleId="ListLabel64">
    <w:name w:val="ListLabel 64"/>
    <w:qFormat/>
    <w:rsid w:val="007651EC"/>
    <w:rPr>
      <w:rFonts w:cs="Courier New"/>
    </w:rPr>
  </w:style>
  <w:style w:type="character" w:customStyle="1" w:styleId="ListLabel65">
    <w:name w:val="ListLabel 65"/>
    <w:qFormat/>
    <w:rsid w:val="007651EC"/>
    <w:rPr>
      <w:rFonts w:cs="Courier New"/>
    </w:rPr>
  </w:style>
  <w:style w:type="character" w:customStyle="1" w:styleId="ListLabel66">
    <w:name w:val="ListLabel 66"/>
    <w:qFormat/>
    <w:rsid w:val="007651EC"/>
    <w:rPr>
      <w:rFonts w:cs="Courier New"/>
    </w:rPr>
  </w:style>
  <w:style w:type="character" w:customStyle="1" w:styleId="ListLabel67">
    <w:name w:val="ListLabel 67"/>
    <w:qFormat/>
    <w:rsid w:val="007651EC"/>
    <w:rPr>
      <w:rFonts w:cs="Courier New"/>
    </w:rPr>
  </w:style>
  <w:style w:type="character" w:customStyle="1" w:styleId="ListLabel68">
    <w:name w:val="ListLabel 68"/>
    <w:qFormat/>
    <w:rsid w:val="007651EC"/>
    <w:rPr>
      <w:rFonts w:cs="Courier New"/>
    </w:rPr>
  </w:style>
  <w:style w:type="character" w:customStyle="1" w:styleId="ListLabel69">
    <w:name w:val="ListLabel 69"/>
    <w:qFormat/>
    <w:rsid w:val="007651EC"/>
    <w:rPr>
      <w:rFonts w:cs="Courier New"/>
    </w:rPr>
  </w:style>
  <w:style w:type="character" w:customStyle="1" w:styleId="ListLabel70">
    <w:name w:val="ListLabel 70"/>
    <w:qFormat/>
    <w:rsid w:val="007651EC"/>
    <w:rPr>
      <w:rFonts w:cs="Courier New"/>
    </w:rPr>
  </w:style>
  <w:style w:type="character" w:customStyle="1" w:styleId="ListLabel71">
    <w:name w:val="ListLabel 71"/>
    <w:qFormat/>
    <w:rsid w:val="007651EC"/>
    <w:rPr>
      <w:rFonts w:cs="Courier New"/>
    </w:rPr>
  </w:style>
  <w:style w:type="character" w:customStyle="1" w:styleId="ListLabel72">
    <w:name w:val="ListLabel 72"/>
    <w:qFormat/>
    <w:rsid w:val="007651EC"/>
    <w:rPr>
      <w:rFonts w:cs="Courier New"/>
    </w:rPr>
  </w:style>
  <w:style w:type="character" w:customStyle="1" w:styleId="ListLabel73">
    <w:name w:val="ListLabel 73"/>
    <w:qFormat/>
    <w:rsid w:val="007651EC"/>
    <w:rPr>
      <w:rFonts w:cs="Courier New"/>
    </w:rPr>
  </w:style>
  <w:style w:type="character" w:customStyle="1" w:styleId="ListLabel74">
    <w:name w:val="ListLabel 74"/>
    <w:qFormat/>
    <w:rsid w:val="007651EC"/>
    <w:rPr>
      <w:rFonts w:cs="Courier New"/>
    </w:rPr>
  </w:style>
  <w:style w:type="character" w:customStyle="1" w:styleId="ListLabel75">
    <w:name w:val="ListLabel 75"/>
    <w:qFormat/>
    <w:rsid w:val="007651EC"/>
    <w:rPr>
      <w:rFonts w:cs="Courier New"/>
    </w:rPr>
  </w:style>
  <w:style w:type="character" w:customStyle="1" w:styleId="ListLabel76">
    <w:name w:val="ListLabel 76"/>
    <w:qFormat/>
    <w:rsid w:val="007651EC"/>
    <w:rPr>
      <w:rFonts w:cs="Courier New"/>
    </w:rPr>
  </w:style>
  <w:style w:type="character" w:customStyle="1" w:styleId="ListLabel77">
    <w:name w:val="ListLabel 77"/>
    <w:qFormat/>
    <w:rsid w:val="007651EC"/>
    <w:rPr>
      <w:rFonts w:cs="Courier New"/>
    </w:rPr>
  </w:style>
  <w:style w:type="character" w:customStyle="1" w:styleId="ListLabel78">
    <w:name w:val="ListLabel 78"/>
    <w:qFormat/>
    <w:rsid w:val="007651EC"/>
    <w:rPr>
      <w:rFonts w:cs="Courier New"/>
    </w:rPr>
  </w:style>
  <w:style w:type="character" w:customStyle="1" w:styleId="ListLabel79">
    <w:name w:val="ListLabel 79"/>
    <w:qFormat/>
    <w:rsid w:val="007651EC"/>
    <w:rPr>
      <w:rFonts w:cs="Courier New"/>
    </w:rPr>
  </w:style>
  <w:style w:type="character" w:customStyle="1" w:styleId="ListLabel80">
    <w:name w:val="ListLabel 80"/>
    <w:qFormat/>
    <w:rsid w:val="007651EC"/>
    <w:rPr>
      <w:rFonts w:cs="Courier New"/>
    </w:rPr>
  </w:style>
  <w:style w:type="character" w:customStyle="1" w:styleId="ListLabel81">
    <w:name w:val="ListLabel 81"/>
    <w:qFormat/>
    <w:rsid w:val="007651EC"/>
    <w:rPr>
      <w:rFonts w:cs="Courier New"/>
    </w:rPr>
  </w:style>
  <w:style w:type="character" w:customStyle="1" w:styleId="ListLabel82">
    <w:name w:val="ListLabel 82"/>
    <w:qFormat/>
    <w:rsid w:val="007651EC"/>
    <w:rPr>
      <w:rFonts w:cs="Courier New"/>
    </w:rPr>
  </w:style>
  <w:style w:type="character" w:customStyle="1" w:styleId="ListLabel83">
    <w:name w:val="ListLabel 83"/>
    <w:qFormat/>
    <w:rsid w:val="007651EC"/>
    <w:rPr>
      <w:rFonts w:cs="Courier New"/>
    </w:rPr>
  </w:style>
  <w:style w:type="character" w:customStyle="1" w:styleId="ListLabel84">
    <w:name w:val="ListLabel 84"/>
    <w:qFormat/>
    <w:rsid w:val="007651EC"/>
    <w:rPr>
      <w:rFonts w:cs="Courier New"/>
    </w:rPr>
  </w:style>
  <w:style w:type="character" w:customStyle="1" w:styleId="ListLabel85">
    <w:name w:val="ListLabel 85"/>
    <w:qFormat/>
    <w:rsid w:val="007651EC"/>
    <w:rPr>
      <w:rFonts w:cs="Courier New"/>
    </w:rPr>
  </w:style>
  <w:style w:type="character" w:customStyle="1" w:styleId="ListLabel86">
    <w:name w:val="ListLabel 86"/>
    <w:qFormat/>
    <w:rsid w:val="007651EC"/>
    <w:rPr>
      <w:rFonts w:cs="Courier New"/>
    </w:rPr>
  </w:style>
  <w:style w:type="character" w:customStyle="1" w:styleId="ListLabel87">
    <w:name w:val="ListLabel 87"/>
    <w:qFormat/>
    <w:rsid w:val="007651EC"/>
    <w:rPr>
      <w:rFonts w:cs="Courier New"/>
    </w:rPr>
  </w:style>
  <w:style w:type="character" w:customStyle="1" w:styleId="ListLabel88">
    <w:name w:val="ListLabel 88"/>
    <w:qFormat/>
    <w:rsid w:val="007651EC"/>
    <w:rPr>
      <w:rFonts w:cs="Courier New"/>
    </w:rPr>
  </w:style>
  <w:style w:type="character" w:customStyle="1" w:styleId="ListLabel89">
    <w:name w:val="ListLabel 89"/>
    <w:qFormat/>
    <w:rsid w:val="007651EC"/>
    <w:rPr>
      <w:rFonts w:cs="Courier New"/>
    </w:rPr>
  </w:style>
  <w:style w:type="character" w:customStyle="1" w:styleId="ListLabel90">
    <w:name w:val="ListLabel 90"/>
    <w:qFormat/>
    <w:rsid w:val="007651EC"/>
    <w:rPr>
      <w:rFonts w:cs="Courier New"/>
    </w:rPr>
  </w:style>
  <w:style w:type="character" w:customStyle="1" w:styleId="ListLabel91">
    <w:name w:val="ListLabel 91"/>
    <w:qFormat/>
    <w:rsid w:val="007651EC"/>
    <w:rPr>
      <w:rFonts w:cs="Courier New"/>
    </w:rPr>
  </w:style>
  <w:style w:type="character" w:customStyle="1" w:styleId="ListLabel92">
    <w:name w:val="ListLabel 92"/>
    <w:qFormat/>
    <w:rsid w:val="007651EC"/>
    <w:rPr>
      <w:rFonts w:cs="Courier New"/>
    </w:rPr>
  </w:style>
  <w:style w:type="character" w:customStyle="1" w:styleId="ListLabel93">
    <w:name w:val="ListLabel 93"/>
    <w:qFormat/>
    <w:rsid w:val="007651EC"/>
    <w:rPr>
      <w:rFonts w:cs="Courier New"/>
    </w:rPr>
  </w:style>
  <w:style w:type="character" w:customStyle="1" w:styleId="ListLabel94">
    <w:name w:val="ListLabel 94"/>
    <w:qFormat/>
    <w:rsid w:val="007651EC"/>
    <w:rPr>
      <w:rFonts w:cs="Courier New"/>
    </w:rPr>
  </w:style>
  <w:style w:type="character" w:customStyle="1" w:styleId="ListLabel95">
    <w:name w:val="ListLabel 95"/>
    <w:qFormat/>
    <w:rsid w:val="007651EC"/>
    <w:rPr>
      <w:rFonts w:cs="Courier New"/>
    </w:rPr>
  </w:style>
  <w:style w:type="character" w:customStyle="1" w:styleId="ListLabel96">
    <w:name w:val="ListLabel 96"/>
    <w:qFormat/>
    <w:rsid w:val="007651EC"/>
    <w:rPr>
      <w:rFonts w:cs="Courier New"/>
    </w:rPr>
  </w:style>
  <w:style w:type="character" w:customStyle="1" w:styleId="ListLabel97">
    <w:name w:val="ListLabel 97"/>
    <w:qFormat/>
    <w:rsid w:val="007651EC"/>
    <w:rPr>
      <w:rFonts w:cs="Courier New"/>
    </w:rPr>
  </w:style>
  <w:style w:type="character" w:customStyle="1" w:styleId="ListLabel98">
    <w:name w:val="ListLabel 98"/>
    <w:qFormat/>
    <w:rsid w:val="007651EC"/>
    <w:rPr>
      <w:rFonts w:cs="Courier New"/>
    </w:rPr>
  </w:style>
  <w:style w:type="character" w:customStyle="1" w:styleId="ListLabel99">
    <w:name w:val="ListLabel 99"/>
    <w:qFormat/>
    <w:rsid w:val="007651EC"/>
    <w:rPr>
      <w:rFonts w:cs="Courier New"/>
    </w:rPr>
  </w:style>
  <w:style w:type="character" w:customStyle="1" w:styleId="ListLabel100">
    <w:name w:val="ListLabel 100"/>
    <w:qFormat/>
    <w:rsid w:val="007651EC"/>
    <w:rPr>
      <w:rFonts w:cs="Courier New"/>
    </w:rPr>
  </w:style>
  <w:style w:type="character" w:customStyle="1" w:styleId="ListLabel101">
    <w:name w:val="ListLabel 101"/>
    <w:qFormat/>
    <w:rsid w:val="007651EC"/>
    <w:rPr>
      <w:rFonts w:cs="Courier New"/>
    </w:rPr>
  </w:style>
  <w:style w:type="character" w:customStyle="1" w:styleId="ListLabel102">
    <w:name w:val="ListLabel 102"/>
    <w:qFormat/>
    <w:rsid w:val="007651EC"/>
    <w:rPr>
      <w:rFonts w:cs="Courier New"/>
    </w:rPr>
  </w:style>
  <w:style w:type="character" w:customStyle="1" w:styleId="ListLabel103">
    <w:name w:val="ListLabel 103"/>
    <w:qFormat/>
    <w:rsid w:val="007651EC"/>
    <w:rPr>
      <w:rFonts w:cs="Courier New"/>
    </w:rPr>
  </w:style>
  <w:style w:type="character" w:customStyle="1" w:styleId="ListLabel104">
    <w:name w:val="ListLabel 104"/>
    <w:qFormat/>
    <w:rsid w:val="007651EC"/>
    <w:rPr>
      <w:rFonts w:cs="Courier New"/>
    </w:rPr>
  </w:style>
  <w:style w:type="character" w:customStyle="1" w:styleId="ListLabel105">
    <w:name w:val="ListLabel 105"/>
    <w:qFormat/>
    <w:rsid w:val="007651EC"/>
    <w:rPr>
      <w:rFonts w:cs="Courier New"/>
    </w:rPr>
  </w:style>
  <w:style w:type="character" w:customStyle="1" w:styleId="ListLabel106">
    <w:name w:val="ListLabel 106"/>
    <w:qFormat/>
    <w:rsid w:val="007651EC"/>
    <w:rPr>
      <w:rFonts w:cs="Courier New"/>
    </w:rPr>
  </w:style>
  <w:style w:type="character" w:customStyle="1" w:styleId="ListLabel107">
    <w:name w:val="ListLabel 107"/>
    <w:qFormat/>
    <w:rsid w:val="007651EC"/>
    <w:rPr>
      <w:rFonts w:cs="Courier New"/>
    </w:rPr>
  </w:style>
  <w:style w:type="character" w:customStyle="1" w:styleId="ListLabel108">
    <w:name w:val="ListLabel 108"/>
    <w:qFormat/>
    <w:rsid w:val="007651EC"/>
    <w:rPr>
      <w:rFonts w:cs="Courier New"/>
    </w:rPr>
  </w:style>
  <w:style w:type="character" w:customStyle="1" w:styleId="ListLabel109">
    <w:name w:val="ListLabel 109"/>
    <w:qFormat/>
    <w:rsid w:val="007651EC"/>
    <w:rPr>
      <w:rFonts w:cs="Courier New"/>
    </w:rPr>
  </w:style>
  <w:style w:type="character" w:customStyle="1" w:styleId="ListLabel110">
    <w:name w:val="ListLabel 110"/>
    <w:qFormat/>
    <w:rsid w:val="007651EC"/>
    <w:rPr>
      <w:rFonts w:cs="Courier New"/>
    </w:rPr>
  </w:style>
  <w:style w:type="character" w:customStyle="1" w:styleId="ListLabel111">
    <w:name w:val="ListLabel 111"/>
    <w:qFormat/>
    <w:rsid w:val="007651EC"/>
    <w:rPr>
      <w:rFonts w:cs="Courier New"/>
    </w:rPr>
  </w:style>
  <w:style w:type="character" w:customStyle="1" w:styleId="ListLabel112">
    <w:name w:val="ListLabel 112"/>
    <w:qFormat/>
    <w:rsid w:val="007651EC"/>
    <w:rPr>
      <w:rFonts w:cs="Courier New"/>
    </w:rPr>
  </w:style>
  <w:style w:type="character" w:customStyle="1" w:styleId="ListLabel113">
    <w:name w:val="ListLabel 113"/>
    <w:qFormat/>
    <w:rsid w:val="007651EC"/>
    <w:rPr>
      <w:rFonts w:cs="Courier New"/>
    </w:rPr>
  </w:style>
  <w:style w:type="character" w:customStyle="1" w:styleId="ListLabel114">
    <w:name w:val="ListLabel 114"/>
    <w:qFormat/>
    <w:rsid w:val="007651EC"/>
    <w:rPr>
      <w:rFonts w:cs="Courier New"/>
    </w:rPr>
  </w:style>
  <w:style w:type="character" w:customStyle="1" w:styleId="ListLabel115">
    <w:name w:val="ListLabel 115"/>
    <w:qFormat/>
    <w:rsid w:val="007651EC"/>
    <w:rPr>
      <w:rFonts w:cs="Courier New"/>
    </w:rPr>
  </w:style>
  <w:style w:type="character" w:customStyle="1" w:styleId="ListLabel116">
    <w:name w:val="ListLabel 116"/>
    <w:qFormat/>
    <w:rsid w:val="007651EC"/>
    <w:rPr>
      <w:rFonts w:cs="Courier New"/>
    </w:rPr>
  </w:style>
  <w:style w:type="character" w:customStyle="1" w:styleId="ListLabel117">
    <w:name w:val="ListLabel 117"/>
    <w:qFormat/>
    <w:rsid w:val="007651EC"/>
    <w:rPr>
      <w:rFonts w:cs="Courier New"/>
    </w:rPr>
  </w:style>
  <w:style w:type="character" w:customStyle="1" w:styleId="ListLabel118">
    <w:name w:val="ListLabel 118"/>
    <w:qFormat/>
    <w:rsid w:val="007651EC"/>
    <w:rPr>
      <w:rFonts w:cs="Courier New"/>
    </w:rPr>
  </w:style>
  <w:style w:type="character" w:customStyle="1" w:styleId="ListLabel119">
    <w:name w:val="ListLabel 119"/>
    <w:qFormat/>
    <w:rsid w:val="007651EC"/>
    <w:rPr>
      <w:rFonts w:cs="Courier New"/>
    </w:rPr>
  </w:style>
  <w:style w:type="character" w:customStyle="1" w:styleId="ListLabel120">
    <w:name w:val="ListLabel 120"/>
    <w:qFormat/>
    <w:rsid w:val="007651EC"/>
    <w:rPr>
      <w:rFonts w:cs="Courier New"/>
    </w:rPr>
  </w:style>
  <w:style w:type="character" w:customStyle="1" w:styleId="ListLabel121">
    <w:name w:val="ListLabel 121"/>
    <w:qFormat/>
    <w:rsid w:val="007651EC"/>
    <w:rPr>
      <w:rFonts w:cs="Courier New"/>
    </w:rPr>
  </w:style>
  <w:style w:type="character" w:customStyle="1" w:styleId="ListLabel122">
    <w:name w:val="ListLabel 122"/>
    <w:qFormat/>
    <w:rsid w:val="007651EC"/>
    <w:rPr>
      <w:rFonts w:cs="Courier New"/>
    </w:rPr>
  </w:style>
  <w:style w:type="character" w:customStyle="1" w:styleId="ListLabel123">
    <w:name w:val="ListLabel 123"/>
    <w:qFormat/>
    <w:rsid w:val="007651EC"/>
    <w:rPr>
      <w:rFonts w:cs="Courier New"/>
    </w:rPr>
  </w:style>
  <w:style w:type="character" w:customStyle="1" w:styleId="ListLabel124">
    <w:name w:val="ListLabel 124"/>
    <w:qFormat/>
    <w:rsid w:val="007651EC"/>
    <w:rPr>
      <w:rFonts w:cs="Courier New"/>
    </w:rPr>
  </w:style>
  <w:style w:type="character" w:customStyle="1" w:styleId="ListLabel125">
    <w:name w:val="ListLabel 125"/>
    <w:qFormat/>
    <w:rsid w:val="007651EC"/>
    <w:rPr>
      <w:rFonts w:cs="Courier New"/>
    </w:rPr>
  </w:style>
  <w:style w:type="character" w:customStyle="1" w:styleId="ListLabel126">
    <w:name w:val="ListLabel 126"/>
    <w:qFormat/>
    <w:rsid w:val="007651EC"/>
    <w:rPr>
      <w:rFonts w:cs="Courier New"/>
    </w:rPr>
  </w:style>
  <w:style w:type="character" w:customStyle="1" w:styleId="ListLabel127">
    <w:name w:val="ListLabel 127"/>
    <w:qFormat/>
    <w:rsid w:val="007651EC"/>
    <w:rPr>
      <w:rFonts w:cs="Courier New"/>
    </w:rPr>
  </w:style>
  <w:style w:type="character" w:customStyle="1" w:styleId="ListLabel128">
    <w:name w:val="ListLabel 128"/>
    <w:qFormat/>
    <w:rsid w:val="007651EC"/>
    <w:rPr>
      <w:rFonts w:cs="Courier New"/>
    </w:rPr>
  </w:style>
  <w:style w:type="character" w:customStyle="1" w:styleId="ListLabel129">
    <w:name w:val="ListLabel 129"/>
    <w:qFormat/>
    <w:rsid w:val="007651EC"/>
    <w:rPr>
      <w:rFonts w:cs="Courier New"/>
    </w:rPr>
  </w:style>
  <w:style w:type="character" w:customStyle="1" w:styleId="ListLabel130">
    <w:name w:val="ListLabel 130"/>
    <w:qFormat/>
    <w:rsid w:val="007651EC"/>
    <w:rPr>
      <w:rFonts w:cs="Courier New"/>
    </w:rPr>
  </w:style>
  <w:style w:type="character" w:customStyle="1" w:styleId="ListLabel131">
    <w:name w:val="ListLabel 131"/>
    <w:qFormat/>
    <w:rsid w:val="007651EC"/>
    <w:rPr>
      <w:rFonts w:cs="Courier New"/>
    </w:rPr>
  </w:style>
  <w:style w:type="character" w:customStyle="1" w:styleId="ListLabel132">
    <w:name w:val="ListLabel 132"/>
    <w:qFormat/>
    <w:rsid w:val="007651EC"/>
    <w:rPr>
      <w:rFonts w:cs="Courier New"/>
    </w:rPr>
  </w:style>
  <w:style w:type="character" w:customStyle="1" w:styleId="ListLabel133">
    <w:name w:val="ListLabel 133"/>
    <w:qFormat/>
    <w:rsid w:val="007651EC"/>
    <w:rPr>
      <w:rFonts w:cs="Courier New"/>
    </w:rPr>
  </w:style>
  <w:style w:type="character" w:customStyle="1" w:styleId="ListLabel134">
    <w:name w:val="ListLabel 134"/>
    <w:qFormat/>
    <w:rsid w:val="007651EC"/>
    <w:rPr>
      <w:rFonts w:cs="Courier New"/>
    </w:rPr>
  </w:style>
  <w:style w:type="character" w:customStyle="1" w:styleId="ListLabel135">
    <w:name w:val="ListLabel 135"/>
    <w:qFormat/>
    <w:rsid w:val="007651EC"/>
    <w:rPr>
      <w:rFonts w:cs="Courier New"/>
    </w:rPr>
  </w:style>
  <w:style w:type="character" w:customStyle="1" w:styleId="ListLabel136">
    <w:name w:val="ListLabel 136"/>
    <w:qFormat/>
    <w:rsid w:val="007651EC"/>
    <w:rPr>
      <w:rFonts w:cs="Courier New"/>
    </w:rPr>
  </w:style>
  <w:style w:type="character" w:customStyle="1" w:styleId="ListLabel137">
    <w:name w:val="ListLabel 137"/>
    <w:qFormat/>
    <w:rsid w:val="007651EC"/>
    <w:rPr>
      <w:rFonts w:cs="Courier New"/>
    </w:rPr>
  </w:style>
  <w:style w:type="character" w:customStyle="1" w:styleId="ListLabel138">
    <w:name w:val="ListLabel 138"/>
    <w:qFormat/>
    <w:rsid w:val="007651EC"/>
    <w:rPr>
      <w:rFonts w:cs="Courier New"/>
    </w:rPr>
  </w:style>
  <w:style w:type="character" w:customStyle="1" w:styleId="ListLabel139">
    <w:name w:val="ListLabel 139"/>
    <w:qFormat/>
    <w:rsid w:val="007651EC"/>
    <w:rPr>
      <w:rFonts w:cs="Courier New"/>
    </w:rPr>
  </w:style>
  <w:style w:type="character" w:customStyle="1" w:styleId="ListLabel140">
    <w:name w:val="ListLabel 140"/>
    <w:qFormat/>
    <w:rsid w:val="007651EC"/>
    <w:rPr>
      <w:rFonts w:cs="Courier New"/>
    </w:rPr>
  </w:style>
  <w:style w:type="character" w:customStyle="1" w:styleId="ListLabel141">
    <w:name w:val="ListLabel 141"/>
    <w:qFormat/>
    <w:rsid w:val="007651EC"/>
    <w:rPr>
      <w:rFonts w:cs="Courier New"/>
    </w:rPr>
  </w:style>
  <w:style w:type="character" w:customStyle="1" w:styleId="ListLabel142">
    <w:name w:val="ListLabel 142"/>
    <w:qFormat/>
    <w:rsid w:val="007651EC"/>
    <w:rPr>
      <w:rFonts w:cs="Courier New"/>
    </w:rPr>
  </w:style>
  <w:style w:type="character" w:customStyle="1" w:styleId="ListLabel143">
    <w:name w:val="ListLabel 143"/>
    <w:qFormat/>
    <w:rsid w:val="007651EC"/>
    <w:rPr>
      <w:rFonts w:cs="Courier New"/>
    </w:rPr>
  </w:style>
  <w:style w:type="character" w:customStyle="1" w:styleId="ListLabel144">
    <w:name w:val="ListLabel 144"/>
    <w:qFormat/>
    <w:rsid w:val="007651EC"/>
    <w:rPr>
      <w:rFonts w:cs="Courier New"/>
    </w:rPr>
  </w:style>
  <w:style w:type="character" w:customStyle="1" w:styleId="ListLabel145">
    <w:name w:val="ListLabel 145"/>
    <w:qFormat/>
    <w:rsid w:val="007651EC"/>
    <w:rPr>
      <w:rFonts w:cs="Courier New"/>
    </w:rPr>
  </w:style>
  <w:style w:type="character" w:customStyle="1" w:styleId="ListLabel146">
    <w:name w:val="ListLabel 146"/>
    <w:qFormat/>
    <w:rsid w:val="007651EC"/>
    <w:rPr>
      <w:rFonts w:cs="Courier New"/>
    </w:rPr>
  </w:style>
  <w:style w:type="character" w:customStyle="1" w:styleId="ListLabel147">
    <w:name w:val="ListLabel 147"/>
    <w:qFormat/>
    <w:rsid w:val="007651EC"/>
    <w:rPr>
      <w:rFonts w:cs="Courier New"/>
    </w:rPr>
  </w:style>
  <w:style w:type="character" w:customStyle="1" w:styleId="ListLabel148">
    <w:name w:val="ListLabel 148"/>
    <w:qFormat/>
    <w:rsid w:val="007651EC"/>
    <w:rPr>
      <w:rFonts w:cs="Courier New"/>
    </w:rPr>
  </w:style>
  <w:style w:type="character" w:customStyle="1" w:styleId="ListLabel149">
    <w:name w:val="ListLabel 149"/>
    <w:qFormat/>
    <w:rsid w:val="007651EC"/>
    <w:rPr>
      <w:rFonts w:cs="Courier New"/>
    </w:rPr>
  </w:style>
  <w:style w:type="character" w:customStyle="1" w:styleId="ListLabel150">
    <w:name w:val="ListLabel 150"/>
    <w:qFormat/>
    <w:rsid w:val="007651EC"/>
    <w:rPr>
      <w:rFonts w:cs="Courier New"/>
    </w:rPr>
  </w:style>
  <w:style w:type="character" w:customStyle="1" w:styleId="ListLabel151">
    <w:name w:val="ListLabel 151"/>
    <w:qFormat/>
    <w:rsid w:val="007651EC"/>
    <w:rPr>
      <w:rFonts w:cs="Courier New"/>
    </w:rPr>
  </w:style>
  <w:style w:type="character" w:customStyle="1" w:styleId="ListLabel152">
    <w:name w:val="ListLabel 152"/>
    <w:qFormat/>
    <w:rsid w:val="007651EC"/>
    <w:rPr>
      <w:rFonts w:cs="Courier New"/>
    </w:rPr>
  </w:style>
  <w:style w:type="character" w:customStyle="1" w:styleId="ListLabel153">
    <w:name w:val="ListLabel 153"/>
    <w:qFormat/>
    <w:rsid w:val="007651EC"/>
    <w:rPr>
      <w:rFonts w:cs="Courier New"/>
    </w:rPr>
  </w:style>
  <w:style w:type="character" w:customStyle="1" w:styleId="ListLabel154">
    <w:name w:val="ListLabel 154"/>
    <w:qFormat/>
    <w:rsid w:val="007651EC"/>
    <w:rPr>
      <w:rFonts w:eastAsia="Times New Roman" w:cs="Times New Roman"/>
    </w:rPr>
  </w:style>
  <w:style w:type="character" w:customStyle="1" w:styleId="ListLabel155">
    <w:name w:val="ListLabel 155"/>
    <w:qFormat/>
    <w:rsid w:val="007651EC"/>
    <w:rPr>
      <w:rFonts w:cs="Courier New"/>
    </w:rPr>
  </w:style>
  <w:style w:type="character" w:customStyle="1" w:styleId="ListLabel156">
    <w:name w:val="ListLabel 156"/>
    <w:qFormat/>
    <w:rsid w:val="007651EC"/>
    <w:rPr>
      <w:rFonts w:cs="Courier New"/>
    </w:rPr>
  </w:style>
  <w:style w:type="character" w:customStyle="1" w:styleId="ListLabel157">
    <w:name w:val="ListLabel 157"/>
    <w:qFormat/>
    <w:rsid w:val="007651EC"/>
    <w:rPr>
      <w:rFonts w:cs="Courier New"/>
    </w:rPr>
  </w:style>
  <w:style w:type="paragraph" w:customStyle="1" w:styleId="berschrift">
    <w:name w:val="Überschrift"/>
    <w:basedOn w:val="Standard"/>
    <w:next w:val="Textkrper"/>
    <w:qFormat/>
    <w:rsid w:val="007651E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rsid w:val="007651EC"/>
    <w:pPr>
      <w:spacing w:after="140" w:line="276" w:lineRule="auto"/>
    </w:pPr>
  </w:style>
  <w:style w:type="paragraph" w:styleId="Liste">
    <w:name w:val="List"/>
    <w:basedOn w:val="Textkrper"/>
    <w:rsid w:val="007651EC"/>
    <w:rPr>
      <w:rFonts w:cs="Arial Unicode MS"/>
    </w:rPr>
  </w:style>
  <w:style w:type="paragraph" w:styleId="Beschriftung">
    <w:name w:val="caption"/>
    <w:basedOn w:val="Standard"/>
    <w:qFormat/>
    <w:rsid w:val="007651EC"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rsid w:val="007651EC"/>
    <w:pPr>
      <w:suppressLineNumbers/>
    </w:pPr>
    <w:rPr>
      <w:rFonts w:cs="Arial Unicode MS"/>
    </w:rPr>
  </w:style>
  <w:style w:type="paragraph" w:styleId="Kopfzeile">
    <w:name w:val="header"/>
    <w:basedOn w:val="Standard"/>
    <w:link w:val="KopfzeileZchn"/>
    <w:uiPriority w:val="99"/>
    <w:unhideWhenUsed/>
    <w:rsid w:val="005D61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nhideWhenUsed/>
    <w:rsid w:val="005D619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D619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5191D"/>
    <w:pPr>
      <w:ind w:left="720"/>
      <w:contextualSpacing/>
    </w:pPr>
  </w:style>
  <w:style w:type="paragraph" w:styleId="StandardWeb">
    <w:name w:val="Normal (Web)"/>
    <w:basedOn w:val="Standard"/>
    <w:uiPriority w:val="99"/>
    <w:qFormat/>
    <w:rsid w:val="000D312C"/>
    <w:pPr>
      <w:spacing w:beforeAutospacing="1" w:afterAutospacing="1"/>
    </w:pPr>
  </w:style>
  <w:style w:type="paragraph" w:customStyle="1" w:styleId="TableParagraph">
    <w:name w:val="Table Paragraph"/>
    <w:basedOn w:val="Standard"/>
    <w:uiPriority w:val="1"/>
    <w:qFormat/>
    <w:rsid w:val="00B86B3C"/>
    <w:pPr>
      <w:widowControl w:val="0"/>
    </w:pPr>
    <w:rPr>
      <w:rFonts w:ascii="Arial" w:eastAsia="Arial" w:hAnsi="Arial" w:cs="Arial"/>
      <w:sz w:val="22"/>
      <w:szCs w:val="22"/>
      <w:lang w:bidi="de-DE"/>
    </w:rPr>
  </w:style>
  <w:style w:type="paragraph" w:customStyle="1" w:styleId="Default">
    <w:name w:val="Default"/>
    <w:qFormat/>
    <w:rsid w:val="00B86B3C"/>
    <w:rPr>
      <w:rFonts w:ascii="TheSans UHH" w:eastAsia="Calibri" w:hAnsi="TheSans UHH" w:cs="TheSans UHH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5D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7651E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651EC"/>
  </w:style>
  <w:style w:type="character" w:styleId="Kommentarzeichen">
    <w:name w:val="annotation reference"/>
    <w:basedOn w:val="Absatz-Standardschriftart"/>
    <w:uiPriority w:val="99"/>
    <w:semiHidden/>
    <w:unhideWhenUsed/>
    <w:rsid w:val="007651E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3D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3D25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A5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A59CE"/>
    <w:rPr>
      <w:rFonts w:ascii="Courier New" w:hAnsi="Courier New" w:cs="Courier New"/>
    </w:rPr>
  </w:style>
  <w:style w:type="character" w:styleId="Hyperlink">
    <w:name w:val="Hyperlink"/>
    <w:basedOn w:val="Absatz-Standardschriftart"/>
    <w:uiPriority w:val="99"/>
    <w:unhideWhenUsed/>
    <w:rsid w:val="00DA59CE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6E30"/>
    <w:rPr>
      <w:color w:val="605E5C"/>
      <w:shd w:val="clear" w:color="auto" w:fill="E1DFDD"/>
    </w:rPr>
  </w:style>
  <w:style w:type="paragraph" w:styleId="KeinLeerraum">
    <w:name w:val="No Spacing"/>
    <w:aliases w:val="Zwischen-Absatz-Leerzeile"/>
    <w:uiPriority w:val="1"/>
    <w:qFormat/>
    <w:rsid w:val="00C03D0A"/>
    <w:rPr>
      <w:rFonts w:ascii="Arial" w:eastAsiaTheme="minorHAnsi" w:hAnsi="Arial" w:cstheme="minorBidi"/>
      <w:szCs w:val="22"/>
      <w:lang w:eastAsia="en-US"/>
    </w:rPr>
  </w:style>
  <w:style w:type="character" w:customStyle="1" w:styleId="glossarylink">
    <w:name w:val="glossarylink"/>
    <w:basedOn w:val="Absatz-Standardschriftart"/>
    <w:rsid w:val="009D6527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4639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A00AB1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02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as.de/SharedDocs/Downloads/DE/PDF-Schwerpunkte/sars-cov-2-arbeitsschutzstandard.pdf?__blob=publicationFile&amp;v=2" TargetMode="External"/><Relationship Id="rId13" Type="http://schemas.openxmlformats.org/officeDocument/2006/relationships/hyperlink" Target="https://www.stmgp.bayern.de/coronavirus/haeufig-gestellte-fragen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rki.de/DE/Content/InfAZ/N/Neuartiges_Coronavirus/Reinigung_Desinfektion.html" TargetMode="External"/><Relationship Id="rId17" Type="http://schemas.openxmlformats.org/officeDocument/2006/relationships/hyperlink" Target="https://www.ostfalia.de/cms/de/gesundehochschule/fuer-beschaeftigte/sozialberatun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tmgp.bayern.de/coronavirus/haeufig-gestellte-frage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ua.de/DE/Themen/Arbeitsgestaltung-im-Betrieb/Biostoffe/FAQ/pdf/Bueroarbeit.pdf?__blob=publicationFile&amp;v=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ki.de/DE/Content/InfAZ/N/Neuartiges_Coronavirus/Reinigung_Desinfektion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dguv.de/fb-erstehilfe/nachrichten/meldungen2020/faqs-erste-hilfe/index.js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ostfalia.de/cms/de/corona-schutz/" TargetMode="External"/><Relationship Id="rId14" Type="http://schemas.openxmlformats.org/officeDocument/2006/relationships/hyperlink" Target="https://www.ostfalia.de/cms/de/corona-schutz/informationsquellen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C030-F7AC-465B-9F04-6E85274D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3119</Words>
  <Characters>19653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KUVB</Company>
  <LinksUpToDate>false</LinksUpToDate>
  <CharactersWithSpaces>22727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[Flex#%SoniaDisplayName%]</dc:creator>
  <cp:lastModifiedBy>Theresa Sprenger</cp:lastModifiedBy>
  <cp:revision>7</cp:revision>
  <cp:lastPrinted>2020-05-25T07:15:00Z</cp:lastPrinted>
  <dcterms:created xsi:type="dcterms:W3CDTF">2020-05-26T10:55:00Z</dcterms:created>
  <dcterms:modified xsi:type="dcterms:W3CDTF">2020-06-11T09:29:00Z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