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0" w:rsidRPr="007A5EF0" w:rsidRDefault="007A5EF0" w:rsidP="007A5EF0">
      <w:pPr>
        <w:spacing w:before="120"/>
        <w:rPr>
          <w:b/>
          <w:sz w:val="24"/>
        </w:rPr>
      </w:pPr>
      <w:r w:rsidRPr="007A5EF0">
        <w:rPr>
          <w:b/>
          <w:sz w:val="24"/>
        </w:rPr>
        <w:t>„Innovationen in der Sozialwirtschaft am Beispiel Berlin“</w:t>
      </w:r>
    </w:p>
    <w:p w:rsidR="007A5EF0" w:rsidRDefault="007A5EF0" w:rsidP="007A5EF0">
      <w:pPr>
        <w:spacing w:before="120"/>
        <w:rPr>
          <w:b/>
          <w:sz w:val="24"/>
        </w:rPr>
      </w:pPr>
    </w:p>
    <w:p w:rsidR="007A5EF0" w:rsidRPr="007A5EF0" w:rsidRDefault="007A5EF0" w:rsidP="007A5EF0">
      <w:pPr>
        <w:spacing w:before="120"/>
        <w:rPr>
          <w:b/>
          <w:i/>
          <w:sz w:val="24"/>
        </w:rPr>
      </w:pPr>
      <w:r w:rsidRPr="007A5EF0">
        <w:rPr>
          <w:b/>
          <w:i/>
          <w:sz w:val="24"/>
        </w:rPr>
        <w:t>Exkursion nach Berlin vom 1. – 4.4.2019</w:t>
      </w:r>
    </w:p>
    <w:p w:rsidR="007A5EF0" w:rsidRDefault="007A5EF0" w:rsidP="007A5EF0">
      <w:pPr>
        <w:spacing w:before="120"/>
        <w:rPr>
          <w:sz w:val="24"/>
        </w:rPr>
      </w:pPr>
    </w:p>
    <w:p w:rsidR="007A5EF0" w:rsidRDefault="007A5EF0" w:rsidP="007A5EF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Helvetica Neue" w:eastAsiaTheme="minorEastAsia" w:hAnsi="Helvetica Neue" w:cs="Helvetica Neue"/>
          <w:kern w:val="0"/>
          <w:sz w:val="22"/>
          <w:szCs w:val="22"/>
          <w:lang w:eastAsia="de-DE"/>
        </w:rPr>
      </w:pPr>
      <w:r>
        <w:rPr>
          <w:rFonts w:ascii="Helvetica Neue" w:eastAsiaTheme="minorEastAsia" w:hAnsi="Helvetica Neue" w:cs="Helvetica Neue"/>
          <w:kern w:val="0"/>
          <w:sz w:val="22"/>
          <w:szCs w:val="22"/>
          <w:lang w:eastAsia="de-DE"/>
        </w:rPr>
        <w:t>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80"/>
      </w:tblGrid>
      <w:tr w:rsidR="007A5EF0">
        <w:tblPrEx>
          <w:tblCellMar>
            <w:top w:w="0" w:type="dxa"/>
            <w:bottom w:w="0" w:type="dxa"/>
          </w:tblCellMar>
        </w:tblPrEx>
        <w:tc>
          <w:tcPr>
            <w:tcW w:w="20780" w:type="dxa"/>
            <w:vAlign w:val="center"/>
          </w:tcPr>
          <w:p w:rsidR="007A5EF0" w:rsidRDefault="007A5EF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Helvetica" w:eastAsiaTheme="minorEastAsia" w:hAnsi="Helvetica" w:cs="Helvetica"/>
                <w:kern w:val="0"/>
                <w:sz w:val="32"/>
                <w:szCs w:val="32"/>
                <w:lang w:eastAsia="de-DE"/>
              </w:rPr>
            </w:pPr>
            <w:r>
              <w:rPr>
                <w:rFonts w:ascii="Helvetica" w:eastAsiaTheme="minorEastAsia" w:hAnsi="Helvetica" w:cs="Helvetica"/>
                <w:noProof/>
                <w:kern w:val="0"/>
                <w:sz w:val="32"/>
                <w:szCs w:val="32"/>
                <w:lang w:eastAsia="de-DE"/>
              </w:rPr>
              <w:drawing>
                <wp:inline distT="0" distB="0" distL="0" distR="0">
                  <wp:extent cx="6348390" cy="4229725"/>
                  <wp:effectExtent l="0" t="0" r="1905" b="1270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364" cy="423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EF0" w:rsidRDefault="007A5EF0" w:rsidP="007A5EF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Helvetica" w:eastAsiaTheme="minorEastAsia" w:hAnsi="Helvetica" w:cs="Helvetica"/>
          <w:b/>
          <w:bCs/>
          <w:color w:val="FFFFFF"/>
          <w:kern w:val="0"/>
          <w:sz w:val="41"/>
          <w:szCs w:val="41"/>
          <w:lang w:eastAsia="de-DE"/>
        </w:rPr>
      </w:pPr>
      <w:hyperlink r:id="rId7" w:history="1">
        <w:r>
          <w:rPr>
            <w:rFonts w:ascii="Helvetica" w:eastAsiaTheme="minorEastAsia" w:hAnsi="Helvetica" w:cs="Helvetica"/>
            <w:b/>
            <w:bCs/>
            <w:color w:val="FFFFFF"/>
            <w:kern w:val="0"/>
            <w:sz w:val="41"/>
            <w:szCs w:val="41"/>
            <w:lang w:eastAsia="de-DE"/>
          </w:rPr>
          <w:t>Weitere Einzelheiten</w:t>
        </w:r>
      </w:hyperlink>
    </w:p>
    <w:p w:rsidR="007A5EF0" w:rsidRPr="007A5EF0" w:rsidRDefault="007A5EF0" w:rsidP="007A5EF0">
      <w:pPr>
        <w:spacing w:before="120"/>
        <w:rPr>
          <w:sz w:val="24"/>
        </w:rPr>
      </w:pPr>
      <w:r w:rsidRPr="007A5EF0">
        <w:rPr>
          <w:sz w:val="24"/>
        </w:rPr>
        <w:t>Liebe Studierende!</w:t>
      </w:r>
    </w:p>
    <w:p w:rsidR="007A5EF0" w:rsidRPr="007A5EF0" w:rsidRDefault="007A5EF0" w:rsidP="007A5EF0">
      <w:pPr>
        <w:spacing w:before="120"/>
        <w:rPr>
          <w:sz w:val="24"/>
        </w:rPr>
      </w:pPr>
    </w:p>
    <w:p w:rsidR="007A5EF0" w:rsidRPr="007A5EF0" w:rsidRDefault="007A5EF0" w:rsidP="007A5EF0">
      <w:pPr>
        <w:spacing w:before="120"/>
        <w:rPr>
          <w:sz w:val="24"/>
        </w:rPr>
      </w:pPr>
      <w:r w:rsidRPr="007A5EF0">
        <w:rPr>
          <w:sz w:val="24"/>
        </w:rPr>
        <w:t>Vom 1. – 4.4.2019 findet das nächste Seminar der Seminarreihe „Innovationen in der Sozialwirtschaft am Beispiel Berlin</w:t>
      </w:r>
      <w:r>
        <w:rPr>
          <w:sz w:val="24"/>
        </w:rPr>
        <w:t xml:space="preserve">“ </w:t>
      </w:r>
      <w:r w:rsidRPr="007A5EF0">
        <w:rPr>
          <w:sz w:val="24"/>
        </w:rPr>
        <w:t xml:space="preserve">(in </w:t>
      </w:r>
      <w:proofErr w:type="gramStart"/>
      <w:r w:rsidRPr="007A5EF0">
        <w:rPr>
          <w:sz w:val="24"/>
        </w:rPr>
        <w:t>Kooperation mit</w:t>
      </w:r>
      <w:proofErr w:type="gramEnd"/>
      <w:r w:rsidRPr="007A5EF0">
        <w:rPr>
          <w:sz w:val="24"/>
        </w:rPr>
        <w:t xml:space="preserve"> der Hochschule Luzern/ Schweiz) statt.</w:t>
      </w:r>
    </w:p>
    <w:p w:rsidR="007A5EF0" w:rsidRPr="007A5EF0" w:rsidRDefault="007A5EF0" w:rsidP="007A5EF0">
      <w:pPr>
        <w:spacing w:before="120"/>
        <w:rPr>
          <w:sz w:val="24"/>
        </w:rPr>
      </w:pPr>
    </w:p>
    <w:p w:rsidR="005E7831" w:rsidRDefault="007A5EF0" w:rsidP="007A5EF0">
      <w:pPr>
        <w:spacing w:before="120"/>
        <w:rPr>
          <w:b/>
          <w:sz w:val="24"/>
        </w:rPr>
      </w:pPr>
      <w:r w:rsidRPr="007A5EF0">
        <w:rPr>
          <w:b/>
          <w:sz w:val="24"/>
        </w:rPr>
        <w:t xml:space="preserve">Das Seminar ist für die Module </w:t>
      </w:r>
    </w:p>
    <w:p w:rsidR="007A5EF0" w:rsidRPr="005E7831" w:rsidRDefault="007A5EF0" w:rsidP="005E7831">
      <w:pPr>
        <w:pStyle w:val="Listenabsatz"/>
        <w:numPr>
          <w:ilvl w:val="0"/>
          <w:numId w:val="2"/>
        </w:numPr>
        <w:spacing w:before="120"/>
        <w:rPr>
          <w:b/>
          <w:sz w:val="24"/>
        </w:rPr>
      </w:pPr>
      <w:r w:rsidRPr="005E7831">
        <w:rPr>
          <w:b/>
          <w:sz w:val="24"/>
        </w:rPr>
        <w:t xml:space="preserve">13a „Strukturwandel Sozialer Dienste“ und </w:t>
      </w:r>
    </w:p>
    <w:p w:rsidR="003B06AF" w:rsidRPr="005E7831" w:rsidRDefault="007A5EF0" w:rsidP="007A5EF0">
      <w:pPr>
        <w:pStyle w:val="Listenabsatz"/>
        <w:numPr>
          <w:ilvl w:val="0"/>
          <w:numId w:val="2"/>
        </w:numPr>
        <w:spacing w:before="120"/>
        <w:rPr>
          <w:b/>
          <w:sz w:val="24"/>
        </w:rPr>
      </w:pPr>
      <w:r w:rsidRPr="005E7831">
        <w:rPr>
          <w:b/>
          <w:sz w:val="24"/>
        </w:rPr>
        <w:t xml:space="preserve">14 „Interkulturalität, Internationalisierung, Gender und </w:t>
      </w:r>
      <w:proofErr w:type="spellStart"/>
      <w:r w:rsidRPr="005E7831">
        <w:rPr>
          <w:b/>
          <w:sz w:val="24"/>
        </w:rPr>
        <w:t>Diversity</w:t>
      </w:r>
      <w:proofErr w:type="spellEnd"/>
      <w:r w:rsidRPr="005E7831">
        <w:rPr>
          <w:b/>
          <w:sz w:val="24"/>
        </w:rPr>
        <w:t>“ geöffnet.</w:t>
      </w:r>
      <w:bookmarkStart w:id="0" w:name="_GoBack"/>
      <w:bookmarkEnd w:id="0"/>
    </w:p>
    <w:p w:rsidR="007A5EF0" w:rsidRPr="007A5EF0" w:rsidRDefault="007A5EF0" w:rsidP="007A5EF0">
      <w:pPr>
        <w:spacing w:before="120"/>
        <w:rPr>
          <w:sz w:val="24"/>
        </w:rPr>
      </w:pPr>
    </w:p>
    <w:p w:rsidR="007A5EF0" w:rsidRPr="007A5EF0" w:rsidRDefault="007A5EF0" w:rsidP="007A5EF0">
      <w:pPr>
        <w:spacing w:before="120"/>
        <w:rPr>
          <w:sz w:val="24"/>
        </w:rPr>
      </w:pPr>
      <w:r w:rsidRPr="007A5EF0">
        <w:rPr>
          <w:sz w:val="24"/>
        </w:rPr>
        <w:t xml:space="preserve">Sie können sich bei Prof. Dr. Ludger Kolhoff per </w:t>
      </w:r>
      <w:proofErr w:type="spellStart"/>
      <w:r w:rsidRPr="007A5EF0">
        <w:rPr>
          <w:sz w:val="24"/>
        </w:rPr>
        <w:t>mail</w:t>
      </w:r>
      <w:proofErr w:type="spellEnd"/>
      <w:r w:rsidRPr="007A5EF0">
        <w:rPr>
          <w:sz w:val="24"/>
        </w:rPr>
        <w:t xml:space="preserve"> anmelden. </w:t>
      </w:r>
    </w:p>
    <w:p w:rsidR="007A5EF0" w:rsidRPr="007A5EF0" w:rsidRDefault="007A5EF0" w:rsidP="007A5EF0">
      <w:pPr>
        <w:spacing w:before="120"/>
        <w:rPr>
          <w:b/>
          <w:sz w:val="24"/>
        </w:rPr>
      </w:pPr>
      <w:r w:rsidRPr="007A5EF0">
        <w:rPr>
          <w:b/>
          <w:sz w:val="24"/>
        </w:rPr>
        <w:t>L.Kolhoff@ostfalia.de</w:t>
      </w:r>
    </w:p>
    <w:sectPr w:rsidR="007A5EF0" w:rsidRPr="007A5EF0" w:rsidSect="003B06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047"/>
    <w:multiLevelType w:val="hybridMultilevel"/>
    <w:tmpl w:val="B16E4016"/>
    <w:lvl w:ilvl="0" w:tplc="353C96AA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813C5"/>
    <w:multiLevelType w:val="hybridMultilevel"/>
    <w:tmpl w:val="91D4FD6E"/>
    <w:lvl w:ilvl="0" w:tplc="353C96AA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0"/>
    <w:rsid w:val="00164429"/>
    <w:rsid w:val="003B06AF"/>
    <w:rsid w:val="005E7831"/>
    <w:rsid w:val="007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9D1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F79646"/>
        <w:sz w:val="16"/>
        <w:szCs w:val="16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EF0"/>
    <w:pPr>
      <w:suppressAutoHyphens/>
      <w:spacing w:line="260" w:lineRule="exact"/>
    </w:pPr>
    <w:rPr>
      <w:rFonts w:ascii="Arial" w:eastAsia="Arial Unicode MS" w:hAnsi="Arial"/>
      <w:color w:val="auto"/>
      <w:kern w:val="1"/>
      <w:sz w:val="20"/>
      <w:szCs w:val="24"/>
      <w:lang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5EF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A5E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A5EF0"/>
    <w:rPr>
      <w:rFonts w:ascii="Lucida Grande" w:eastAsia="Arial Unicode MS" w:hAnsi="Lucida Grande" w:cs="Lucida Grande"/>
      <w:color w:val="auto"/>
      <w:kern w:val="1"/>
      <w:sz w:val="18"/>
      <w:szCs w:val="18"/>
      <w:lang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F79646"/>
        <w:sz w:val="16"/>
        <w:szCs w:val="16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5EF0"/>
    <w:pPr>
      <w:suppressAutoHyphens/>
      <w:spacing w:line="260" w:lineRule="exact"/>
    </w:pPr>
    <w:rPr>
      <w:rFonts w:ascii="Arial" w:eastAsia="Arial Unicode MS" w:hAnsi="Arial"/>
      <w:color w:val="auto"/>
      <w:kern w:val="1"/>
      <w:sz w:val="20"/>
      <w:szCs w:val="24"/>
      <w:lang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5EF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A5EF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A5EF0"/>
    <w:rPr>
      <w:rFonts w:ascii="Lucida Grande" w:eastAsia="Arial Unicode MS" w:hAnsi="Lucida Grande" w:cs="Lucida Grande"/>
      <w:color w:val="auto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commons.wikimedia.org/wiki/File:Siegessaeule_Aussicht_10-13_img4_Tiergarten.jp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Ludger Kolhoff</dc:creator>
  <cp:keywords/>
  <dc:description/>
  <cp:lastModifiedBy>Ludger Kolhoff</cp:lastModifiedBy>
  <cp:revision>2</cp:revision>
  <dcterms:created xsi:type="dcterms:W3CDTF">2018-12-03T18:27:00Z</dcterms:created>
  <dcterms:modified xsi:type="dcterms:W3CDTF">2018-12-03T18:27:00Z</dcterms:modified>
</cp:coreProperties>
</file>